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9199" w14:textId="7BDEBBD0" w:rsidR="006D1823" w:rsidRDefault="006D1823" w:rsidP="007A707C">
      <w:pPr>
        <w:pStyle w:val="Neslovan"/>
        <w:ind w:left="1985" w:right="2268" w:firstLine="0"/>
        <w:jc w:val="center"/>
        <w:rPr>
          <w:rStyle w:val="Odkazjemn"/>
          <w:rFonts w:asciiTheme="majorHAnsi" w:hAnsiTheme="majorHAnsi"/>
          <w:b/>
          <w:smallCaps w:val="0"/>
          <w:color w:val="auto"/>
          <w:sz w:val="36"/>
          <w:u w:val="none"/>
        </w:rPr>
      </w:pPr>
    </w:p>
    <w:p w14:paraId="2AD81CB7" w14:textId="3FD25F96" w:rsidR="00F20ECA" w:rsidRDefault="00F20ECA" w:rsidP="007A707C">
      <w:pPr>
        <w:pStyle w:val="Neslovan"/>
        <w:ind w:left="1985" w:right="2268" w:firstLine="0"/>
        <w:jc w:val="center"/>
        <w:rPr>
          <w:rStyle w:val="Odkazjemn"/>
          <w:rFonts w:asciiTheme="majorHAnsi" w:hAnsiTheme="majorHAnsi"/>
          <w:b/>
          <w:smallCaps w:val="0"/>
          <w:color w:val="auto"/>
          <w:sz w:val="36"/>
          <w:u w:val="none"/>
        </w:rPr>
      </w:pPr>
    </w:p>
    <w:p w14:paraId="04A9E5CC" w14:textId="50F32E9B" w:rsidR="00F20ECA" w:rsidRDefault="00F20ECA" w:rsidP="007A707C">
      <w:pPr>
        <w:pStyle w:val="Neslovan"/>
        <w:ind w:left="1985" w:right="2268" w:firstLine="0"/>
        <w:jc w:val="center"/>
        <w:rPr>
          <w:rStyle w:val="Odkazjemn"/>
          <w:rFonts w:asciiTheme="majorHAnsi" w:hAnsiTheme="majorHAnsi"/>
          <w:b/>
          <w:smallCaps w:val="0"/>
          <w:color w:val="auto"/>
          <w:sz w:val="36"/>
          <w:u w:val="none"/>
        </w:rPr>
      </w:pPr>
    </w:p>
    <w:p w14:paraId="1C4FD577" w14:textId="49E23504" w:rsidR="00F20ECA" w:rsidRDefault="00F20ECA" w:rsidP="007A707C">
      <w:pPr>
        <w:pStyle w:val="Neslovan"/>
        <w:ind w:left="1985" w:right="2268" w:firstLine="0"/>
        <w:jc w:val="center"/>
        <w:rPr>
          <w:rStyle w:val="Odkazjemn"/>
          <w:rFonts w:asciiTheme="majorHAnsi" w:hAnsiTheme="majorHAnsi"/>
          <w:b/>
          <w:smallCaps w:val="0"/>
          <w:color w:val="auto"/>
          <w:sz w:val="36"/>
          <w:u w:val="none"/>
        </w:rPr>
      </w:pPr>
    </w:p>
    <w:p w14:paraId="0618C65B" w14:textId="7F7E33BF" w:rsidR="00F20ECA" w:rsidRDefault="00F20ECA" w:rsidP="007A707C">
      <w:pPr>
        <w:pStyle w:val="Neslovan"/>
        <w:ind w:left="1985" w:right="2268" w:firstLine="0"/>
        <w:jc w:val="center"/>
        <w:rPr>
          <w:rStyle w:val="Odkazjemn"/>
          <w:rFonts w:asciiTheme="majorHAnsi" w:hAnsiTheme="majorHAnsi"/>
          <w:b/>
          <w:smallCaps w:val="0"/>
          <w:color w:val="auto"/>
          <w:sz w:val="36"/>
          <w:u w:val="none"/>
        </w:rPr>
      </w:pPr>
    </w:p>
    <w:p w14:paraId="27942A6A" w14:textId="35AD496B" w:rsidR="00F20ECA" w:rsidRDefault="00F20ECA" w:rsidP="007A707C">
      <w:pPr>
        <w:pStyle w:val="Neslovan"/>
        <w:ind w:left="1985" w:right="2268" w:firstLine="0"/>
        <w:jc w:val="center"/>
        <w:rPr>
          <w:rStyle w:val="Odkazjemn"/>
          <w:rFonts w:asciiTheme="majorHAnsi" w:hAnsiTheme="majorHAnsi"/>
          <w:b/>
          <w:smallCaps w:val="0"/>
          <w:color w:val="auto"/>
          <w:sz w:val="36"/>
          <w:u w:val="none"/>
        </w:rPr>
      </w:pPr>
    </w:p>
    <w:p w14:paraId="53E654FA" w14:textId="77777777" w:rsidR="00F20ECA" w:rsidRDefault="00F20ECA" w:rsidP="007A707C">
      <w:pPr>
        <w:pStyle w:val="Neslovan"/>
        <w:ind w:left="1985" w:right="2268" w:firstLine="0"/>
        <w:jc w:val="center"/>
        <w:rPr>
          <w:rStyle w:val="Odkazjemn"/>
          <w:rFonts w:asciiTheme="majorHAnsi" w:hAnsiTheme="majorHAnsi"/>
          <w:b/>
          <w:smallCaps w:val="0"/>
          <w:color w:val="auto"/>
          <w:sz w:val="36"/>
          <w:u w:val="none"/>
        </w:rPr>
      </w:pPr>
    </w:p>
    <w:p w14:paraId="43453D59" w14:textId="77777777" w:rsidR="00C347A7" w:rsidRDefault="007A707C" w:rsidP="007A707C">
      <w:pPr>
        <w:pStyle w:val="Neslovan"/>
        <w:ind w:left="1985" w:right="2268" w:firstLine="0"/>
        <w:jc w:val="center"/>
        <w:rPr>
          <w:rStyle w:val="Odkazjemn"/>
          <w:rFonts w:asciiTheme="majorHAnsi" w:hAnsiTheme="majorHAnsi"/>
          <w:b/>
          <w:smallCaps w:val="0"/>
          <w:color w:val="auto"/>
          <w:sz w:val="36"/>
          <w:u w:val="none"/>
        </w:rPr>
      </w:pPr>
      <w:r>
        <w:rPr>
          <w:rStyle w:val="Odkazjemn"/>
          <w:rFonts w:asciiTheme="majorHAnsi" w:hAnsiTheme="majorHAnsi"/>
          <w:b/>
          <w:smallCaps w:val="0"/>
          <w:color w:val="auto"/>
          <w:sz w:val="36"/>
          <w:u w:val="none"/>
        </w:rPr>
        <w:t>Smlouva o dílo</w:t>
      </w:r>
    </w:p>
    <w:p w14:paraId="524F63F6" w14:textId="77777777" w:rsidR="00FD66C2" w:rsidRDefault="00FD66C2" w:rsidP="00E52108">
      <w:pPr>
        <w:pStyle w:val="Neslovan"/>
        <w:rPr>
          <w:rStyle w:val="Odkazjemn"/>
          <w:rFonts w:asciiTheme="majorHAnsi" w:hAnsiTheme="majorHAnsi"/>
          <w:b/>
          <w:smallCaps w:val="0"/>
          <w:color w:val="auto"/>
          <w:u w:val="none"/>
        </w:rPr>
      </w:pPr>
    </w:p>
    <w:p w14:paraId="4ABAAC08" w14:textId="7BC19F3F" w:rsidR="00E52108" w:rsidRPr="001B0D85" w:rsidRDefault="009111C2" w:rsidP="00E52108">
      <w:pPr>
        <w:pStyle w:val="Neslovan"/>
        <w:rPr>
          <w:rStyle w:val="Odkazjemn"/>
          <w:rFonts w:asciiTheme="majorHAnsi" w:hAnsiTheme="majorHAnsi"/>
          <w:smallCaps w:val="0"/>
          <w:color w:val="auto"/>
          <w:u w:val="none"/>
        </w:rPr>
      </w:pPr>
      <w:r>
        <w:rPr>
          <w:rStyle w:val="Odkazjemn"/>
          <w:rFonts w:asciiTheme="majorHAnsi" w:hAnsiTheme="majorHAnsi"/>
          <w:b/>
          <w:smallCaps w:val="0"/>
          <w:color w:val="auto"/>
          <w:u w:val="none"/>
        </w:rPr>
        <w:t>Společenství vlastníků</w:t>
      </w:r>
      <w:r w:rsidR="00E52108" w:rsidRPr="001B0D85">
        <w:rPr>
          <w:rStyle w:val="Odkazjemn"/>
          <w:rFonts w:asciiTheme="majorHAnsi" w:hAnsiTheme="majorHAnsi"/>
          <w:b/>
          <w:smallCaps w:val="0"/>
          <w:color w:val="auto"/>
          <w:u w:val="none"/>
        </w:rPr>
        <w:t xml:space="preserve"> Místecká</w:t>
      </w:r>
      <w:r>
        <w:rPr>
          <w:rStyle w:val="Odkazjemn"/>
          <w:rFonts w:asciiTheme="majorHAnsi" w:hAnsiTheme="majorHAnsi"/>
          <w:b/>
          <w:smallCaps w:val="0"/>
          <w:color w:val="auto"/>
          <w:u w:val="none"/>
        </w:rPr>
        <w:t xml:space="preserve"> 450,</w:t>
      </w:r>
      <w:r w:rsidR="00E52108" w:rsidRPr="001B0D85">
        <w:rPr>
          <w:rStyle w:val="Odkazjemn"/>
          <w:rFonts w:asciiTheme="majorHAnsi" w:hAnsiTheme="majorHAnsi"/>
          <w:smallCaps w:val="0"/>
          <w:color w:val="auto"/>
          <w:u w:val="none"/>
        </w:rPr>
        <w:t xml:space="preserve"> </w:t>
      </w:r>
    </w:p>
    <w:p w14:paraId="76669CAC" w14:textId="77777777" w:rsidR="00E52108" w:rsidRDefault="00E52108" w:rsidP="00C347A7">
      <w:pPr>
        <w:pStyle w:val="Neslovan"/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 xml:space="preserve">se sídlem Místecká 450, 199 00 Praha 9 – Letňany, </w:t>
      </w:r>
    </w:p>
    <w:p w14:paraId="599576A8" w14:textId="77777777" w:rsidR="00E52108" w:rsidRDefault="00E52108" w:rsidP="00C347A7">
      <w:pPr>
        <w:pStyle w:val="Neslovan"/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 xml:space="preserve">IČ: 272 13 498, </w:t>
      </w:r>
    </w:p>
    <w:p w14:paraId="55F5F4C1" w14:textId="77777777" w:rsidR="00E52108" w:rsidRDefault="00E52108" w:rsidP="00C347A7">
      <w:pPr>
        <w:pStyle w:val="Neslovan"/>
        <w:ind w:left="709" w:firstLine="0"/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>zapsan</w:t>
      </w:r>
      <w:r w:rsidR="00044A0C">
        <w:rPr>
          <w:rStyle w:val="Odkazjemn"/>
          <w:smallCaps w:val="0"/>
          <w:color w:val="auto"/>
          <w:u w:val="none"/>
        </w:rPr>
        <w:t>é</w:t>
      </w:r>
      <w:r>
        <w:rPr>
          <w:rStyle w:val="Odkazjemn"/>
          <w:smallCaps w:val="0"/>
          <w:color w:val="auto"/>
          <w:u w:val="none"/>
        </w:rPr>
        <w:t xml:space="preserve"> v rejstříku společenství vlastníků jednotek vedeném Městským soudem v Praze, oddíl S, vložka č. 5461, </w:t>
      </w:r>
    </w:p>
    <w:p w14:paraId="57BB7544" w14:textId="5B8A2A69" w:rsidR="00E52108" w:rsidRDefault="00E52108" w:rsidP="00C347A7">
      <w:pPr>
        <w:pStyle w:val="Neslovan"/>
        <w:ind w:left="709" w:firstLine="0"/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>za n</w:t>
      </w:r>
      <w:r w:rsidR="006F5B24">
        <w:rPr>
          <w:rStyle w:val="Odkazjemn"/>
          <w:smallCaps w:val="0"/>
          <w:color w:val="auto"/>
          <w:u w:val="none"/>
        </w:rPr>
        <w:t>ě</w:t>
      </w:r>
      <w:r>
        <w:rPr>
          <w:rStyle w:val="Odkazjemn"/>
          <w:smallCaps w:val="0"/>
          <w:color w:val="auto"/>
          <w:u w:val="none"/>
        </w:rPr>
        <w:t>ž jedná Mgr. Martin Drtina – předseda výboru společenství</w:t>
      </w:r>
      <w:r w:rsidR="00DF594A">
        <w:rPr>
          <w:rStyle w:val="Odkazjemn"/>
          <w:smallCaps w:val="0"/>
          <w:color w:val="auto"/>
          <w:u w:val="none"/>
        </w:rPr>
        <w:t xml:space="preserve"> </w:t>
      </w:r>
      <w:r>
        <w:rPr>
          <w:rStyle w:val="Odkazjemn"/>
          <w:smallCaps w:val="0"/>
          <w:color w:val="auto"/>
          <w:u w:val="none"/>
        </w:rPr>
        <w:t>a</w:t>
      </w:r>
      <w:r w:rsidR="00DF594A">
        <w:rPr>
          <w:rStyle w:val="Odkazjemn"/>
          <w:smallCaps w:val="0"/>
          <w:color w:val="auto"/>
          <w:u w:val="none"/>
        </w:rPr>
        <w:t xml:space="preserve"> </w:t>
      </w:r>
      <w:r w:rsidR="009111C2">
        <w:rPr>
          <w:rStyle w:val="Odkazjemn"/>
          <w:smallCaps w:val="0"/>
          <w:color w:val="auto"/>
          <w:u w:val="none"/>
        </w:rPr>
        <w:t xml:space="preserve">Mgr. Zbyněk </w:t>
      </w:r>
      <w:r>
        <w:rPr>
          <w:rStyle w:val="Odkazjemn"/>
          <w:smallCaps w:val="0"/>
          <w:color w:val="auto"/>
          <w:u w:val="none"/>
        </w:rPr>
        <w:t>Walter – místopředseda výboru společenství,</w:t>
      </w:r>
      <w:r w:rsidR="00DF594A">
        <w:rPr>
          <w:rStyle w:val="Odkazjemn"/>
          <w:smallCaps w:val="0"/>
          <w:color w:val="auto"/>
          <w:u w:val="none"/>
        </w:rPr>
        <w:t xml:space="preserve"> (dále jen </w:t>
      </w:r>
      <w:r w:rsidR="00DF594A" w:rsidRPr="006739C1">
        <w:rPr>
          <w:rStyle w:val="prokladChar"/>
          <w:i/>
        </w:rPr>
        <w:t>„</w:t>
      </w:r>
      <w:r w:rsidR="007A707C">
        <w:rPr>
          <w:rStyle w:val="prokladChar"/>
          <w:i/>
        </w:rPr>
        <w:t>objednatel</w:t>
      </w:r>
      <w:r w:rsidR="00DF594A" w:rsidRPr="006739C1">
        <w:rPr>
          <w:rStyle w:val="prokladChar"/>
          <w:i/>
        </w:rPr>
        <w:t>“</w:t>
      </w:r>
      <w:r w:rsidR="00DF594A">
        <w:rPr>
          <w:rStyle w:val="Odkazjemn"/>
          <w:smallCaps w:val="0"/>
          <w:color w:val="auto"/>
          <w:u w:val="none"/>
        </w:rPr>
        <w:t>)</w:t>
      </w:r>
    </w:p>
    <w:p w14:paraId="4D8E93C9" w14:textId="77777777" w:rsidR="00DF594A" w:rsidRDefault="00DF594A" w:rsidP="00DF594A">
      <w:pPr>
        <w:pStyle w:val="Neslovan"/>
        <w:jc w:val="center"/>
        <w:rPr>
          <w:rStyle w:val="Odkazjemn"/>
          <w:smallCaps w:val="0"/>
          <w:color w:val="auto"/>
          <w:u w:val="none"/>
        </w:rPr>
      </w:pPr>
    </w:p>
    <w:p w14:paraId="71C856F0" w14:textId="77777777" w:rsidR="00DF594A" w:rsidRDefault="00DF594A" w:rsidP="00DF594A">
      <w:pPr>
        <w:pStyle w:val="Neslovan"/>
        <w:jc w:val="center"/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>a</w:t>
      </w:r>
    </w:p>
    <w:p w14:paraId="2DBC3BFC" w14:textId="77777777" w:rsidR="00DF594A" w:rsidRDefault="00DF594A" w:rsidP="00DF594A">
      <w:pPr>
        <w:pStyle w:val="Neslovan"/>
        <w:jc w:val="center"/>
        <w:rPr>
          <w:rStyle w:val="Odkazjemn"/>
          <w:smallCaps w:val="0"/>
          <w:color w:val="auto"/>
          <w:u w:val="none"/>
        </w:rPr>
      </w:pPr>
    </w:p>
    <w:p w14:paraId="295603B2" w14:textId="63E62501" w:rsidR="001B0D85" w:rsidRDefault="009111C2" w:rsidP="00DF594A">
      <w:pPr>
        <w:pStyle w:val="Neslovan"/>
        <w:rPr>
          <w:rStyle w:val="Odkazjemn"/>
          <w:smallCaps w:val="0"/>
          <w:color w:val="auto"/>
          <w:u w:val="none"/>
        </w:rPr>
      </w:pPr>
      <w:r>
        <w:rPr>
          <w:rStyle w:val="Odkazjemn"/>
          <w:rFonts w:asciiTheme="majorHAnsi" w:hAnsiTheme="majorHAnsi"/>
          <w:b/>
          <w:smallCaps w:val="0"/>
          <w:color w:val="auto"/>
          <w:u w:val="none"/>
        </w:rPr>
        <w:t>____________________________________</w:t>
      </w:r>
      <w:r w:rsidR="006F5B24">
        <w:rPr>
          <w:rStyle w:val="Odkazjemn"/>
          <w:rFonts w:asciiTheme="majorHAnsi" w:hAnsiTheme="majorHAnsi"/>
          <w:b/>
          <w:smallCaps w:val="0"/>
          <w:color w:val="auto"/>
          <w:u w:val="none"/>
        </w:rPr>
        <w:t>,</w:t>
      </w:r>
    </w:p>
    <w:p w14:paraId="63D892A3" w14:textId="6C665813" w:rsidR="00C05935" w:rsidRDefault="00C05935" w:rsidP="00DF594A">
      <w:pPr>
        <w:pStyle w:val="Neslovan"/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 xml:space="preserve">se sídlem </w:t>
      </w:r>
      <w:r w:rsidR="009111C2">
        <w:rPr>
          <w:rStyle w:val="Odkazjemn"/>
          <w:smallCaps w:val="0"/>
          <w:color w:val="auto"/>
          <w:u w:val="none"/>
        </w:rPr>
        <w:t>_________________________________</w:t>
      </w:r>
    </w:p>
    <w:p w14:paraId="067E624B" w14:textId="08CBF659" w:rsidR="00C05935" w:rsidRDefault="00C05935" w:rsidP="00DF594A">
      <w:pPr>
        <w:pStyle w:val="Neslovan"/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>IČ:</w:t>
      </w:r>
      <w:r w:rsidR="009111C2">
        <w:rPr>
          <w:rStyle w:val="Odkazjemn"/>
          <w:smallCaps w:val="0"/>
          <w:color w:val="auto"/>
          <w:u w:val="none"/>
        </w:rPr>
        <w:t xml:space="preserve"> ______________</w:t>
      </w:r>
      <w:r>
        <w:rPr>
          <w:rStyle w:val="Odkazjemn"/>
          <w:smallCaps w:val="0"/>
          <w:color w:val="auto"/>
          <w:u w:val="none"/>
        </w:rPr>
        <w:t xml:space="preserve">,  </w:t>
      </w:r>
    </w:p>
    <w:p w14:paraId="398D7A03" w14:textId="77777777" w:rsidR="00DF594A" w:rsidRDefault="00C05935" w:rsidP="00DF594A">
      <w:pPr>
        <w:pStyle w:val="Neslovan"/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 xml:space="preserve"> </w:t>
      </w:r>
      <w:r w:rsidR="009C33B2">
        <w:rPr>
          <w:rStyle w:val="Odkazjemn"/>
          <w:smallCaps w:val="0"/>
          <w:color w:val="auto"/>
          <w:u w:val="none"/>
        </w:rPr>
        <w:t xml:space="preserve">(dále jen </w:t>
      </w:r>
      <w:r w:rsidR="009C33B2" w:rsidRPr="006739C1">
        <w:rPr>
          <w:rStyle w:val="prokladChar"/>
          <w:i/>
        </w:rPr>
        <w:t>„</w:t>
      </w:r>
      <w:r>
        <w:rPr>
          <w:rStyle w:val="prokladChar"/>
          <w:i/>
        </w:rPr>
        <w:t>zhotovitel</w:t>
      </w:r>
      <w:r w:rsidR="009C33B2" w:rsidRPr="006739C1">
        <w:rPr>
          <w:rStyle w:val="prokladChar"/>
          <w:i/>
        </w:rPr>
        <w:t>“</w:t>
      </w:r>
      <w:r w:rsidR="009C33B2">
        <w:rPr>
          <w:rStyle w:val="Odkazjemn"/>
          <w:smallCaps w:val="0"/>
          <w:color w:val="auto"/>
          <w:u w:val="none"/>
        </w:rPr>
        <w:t>)</w:t>
      </w:r>
    </w:p>
    <w:p w14:paraId="038EA9B9" w14:textId="77777777" w:rsidR="009C33B2" w:rsidRDefault="009C33B2" w:rsidP="00DF594A">
      <w:pPr>
        <w:pStyle w:val="Neslovan"/>
        <w:rPr>
          <w:rStyle w:val="Odkazjemn"/>
          <w:smallCaps w:val="0"/>
          <w:color w:val="auto"/>
          <w:u w:val="none"/>
        </w:rPr>
      </w:pPr>
    </w:p>
    <w:p w14:paraId="1311CF83" w14:textId="77777777" w:rsidR="009C33B2" w:rsidRDefault="0067332B" w:rsidP="002B23DA">
      <w:pPr>
        <w:pStyle w:val="Normln1"/>
        <w:jc w:val="center"/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>uzavřeli</w:t>
      </w:r>
      <w:r w:rsidR="009C33B2">
        <w:rPr>
          <w:rStyle w:val="Odkazjemn"/>
          <w:smallCaps w:val="0"/>
          <w:color w:val="auto"/>
          <w:u w:val="none"/>
        </w:rPr>
        <w:t xml:space="preserve"> </w:t>
      </w:r>
      <w:r w:rsidR="006F5B24">
        <w:rPr>
          <w:rStyle w:val="Odkazjemn"/>
          <w:smallCaps w:val="0"/>
          <w:color w:val="auto"/>
          <w:u w:val="none"/>
        </w:rPr>
        <w:t xml:space="preserve">dne uvedeného níže </w:t>
      </w:r>
      <w:r w:rsidR="009C33B2">
        <w:rPr>
          <w:rStyle w:val="Odkazjemn"/>
          <w:smallCaps w:val="0"/>
          <w:color w:val="auto"/>
          <w:u w:val="none"/>
        </w:rPr>
        <w:t>tuto</w:t>
      </w:r>
    </w:p>
    <w:p w14:paraId="2D529BFF" w14:textId="77777777" w:rsidR="002B23DA" w:rsidRPr="00571B7F" w:rsidRDefault="00C05935" w:rsidP="006D1823">
      <w:pPr>
        <w:pStyle w:val="proklad"/>
        <w:rPr>
          <w:rStyle w:val="Odkazjemn"/>
          <w:b/>
          <w:smallCaps w:val="0"/>
          <w:color w:val="auto"/>
          <w:sz w:val="28"/>
          <w:u w:val="none"/>
        </w:rPr>
      </w:pPr>
      <w:r>
        <w:rPr>
          <w:rStyle w:val="Odkazjemn"/>
          <w:b/>
          <w:smallCaps w:val="0"/>
          <w:color w:val="auto"/>
          <w:sz w:val="28"/>
          <w:u w:val="none"/>
        </w:rPr>
        <w:t>smlouvu o dílo</w:t>
      </w:r>
    </w:p>
    <w:p w14:paraId="55376372" w14:textId="77777777" w:rsidR="009C33B2" w:rsidRDefault="00A80094" w:rsidP="006F5B24">
      <w:pPr>
        <w:pStyle w:val="Normln1"/>
        <w:jc w:val="center"/>
        <w:rPr>
          <w:rStyle w:val="Odkazjemn"/>
          <w:smallCaps w:val="0"/>
          <w:color w:val="auto"/>
          <w:u w:val="none"/>
        </w:rPr>
      </w:pPr>
      <w:r w:rsidRPr="00A80094">
        <w:rPr>
          <w:rStyle w:val="Odkazjemn"/>
          <w:smallCaps w:val="0"/>
          <w:color w:val="auto"/>
          <w:u w:val="none"/>
        </w:rPr>
        <w:t>v souladu s </w:t>
      </w:r>
      <w:proofErr w:type="spellStart"/>
      <w:r w:rsidRPr="00A80094">
        <w:rPr>
          <w:rStyle w:val="Odkazjemn"/>
          <w:smallCaps w:val="0"/>
          <w:color w:val="auto"/>
          <w:u w:val="none"/>
        </w:rPr>
        <w:t>ust</w:t>
      </w:r>
      <w:proofErr w:type="spellEnd"/>
      <w:r w:rsidRPr="00A80094">
        <w:rPr>
          <w:rStyle w:val="Odkazjemn"/>
          <w:smallCaps w:val="0"/>
          <w:color w:val="auto"/>
          <w:u w:val="none"/>
        </w:rPr>
        <w:t xml:space="preserve">. § </w:t>
      </w:r>
      <w:r w:rsidR="00C05935">
        <w:rPr>
          <w:rStyle w:val="Odkazjemn"/>
          <w:smallCaps w:val="0"/>
          <w:color w:val="auto"/>
          <w:u w:val="none"/>
        </w:rPr>
        <w:t>1724 a násl.</w:t>
      </w:r>
      <w:r w:rsidRPr="00A80094">
        <w:rPr>
          <w:rStyle w:val="Odkazjemn"/>
          <w:smallCaps w:val="0"/>
          <w:color w:val="auto"/>
          <w:u w:val="none"/>
        </w:rPr>
        <w:t xml:space="preserve"> zák. č. </w:t>
      </w:r>
      <w:r w:rsidR="0067332B">
        <w:rPr>
          <w:rStyle w:val="Odkazjemn"/>
          <w:smallCaps w:val="0"/>
          <w:color w:val="auto"/>
          <w:u w:val="none"/>
        </w:rPr>
        <w:t>89</w:t>
      </w:r>
      <w:r w:rsidRPr="00A80094">
        <w:rPr>
          <w:rStyle w:val="Odkazjemn"/>
          <w:smallCaps w:val="0"/>
          <w:color w:val="auto"/>
          <w:u w:val="none"/>
        </w:rPr>
        <w:t>/20</w:t>
      </w:r>
      <w:r w:rsidR="0067332B">
        <w:rPr>
          <w:rStyle w:val="Odkazjemn"/>
          <w:smallCaps w:val="0"/>
          <w:color w:val="auto"/>
          <w:u w:val="none"/>
        </w:rPr>
        <w:t>12</w:t>
      </w:r>
      <w:r w:rsidRPr="00A80094">
        <w:rPr>
          <w:rStyle w:val="Odkazjemn"/>
          <w:smallCaps w:val="0"/>
          <w:color w:val="auto"/>
          <w:u w:val="none"/>
        </w:rPr>
        <w:t xml:space="preserve"> Sb., </w:t>
      </w:r>
      <w:r w:rsidR="0067332B">
        <w:rPr>
          <w:rStyle w:val="Odkazjemn"/>
          <w:smallCaps w:val="0"/>
          <w:color w:val="auto"/>
          <w:u w:val="none"/>
        </w:rPr>
        <w:br/>
        <w:t>Občanský zákoník</w:t>
      </w:r>
      <w:r w:rsidRPr="00A80094">
        <w:rPr>
          <w:rStyle w:val="Odkazjemn"/>
          <w:smallCaps w:val="0"/>
          <w:color w:val="auto"/>
          <w:u w:val="none"/>
        </w:rPr>
        <w:t>, v platném znění</w:t>
      </w:r>
      <w:r w:rsidR="006F5B24">
        <w:rPr>
          <w:rStyle w:val="Odkazjemn"/>
          <w:smallCaps w:val="0"/>
          <w:color w:val="auto"/>
          <w:u w:val="none"/>
        </w:rPr>
        <w:t xml:space="preserve"> (dále jen „</w:t>
      </w:r>
      <w:proofErr w:type="spellStart"/>
      <w:r w:rsidR="0067332B">
        <w:rPr>
          <w:rStyle w:val="Odkazjemn"/>
          <w:smallCaps w:val="0"/>
          <w:color w:val="auto"/>
          <w:u w:val="none"/>
        </w:rPr>
        <w:t>ObčZ</w:t>
      </w:r>
      <w:proofErr w:type="spellEnd"/>
      <w:r w:rsidR="006F5B24">
        <w:rPr>
          <w:rStyle w:val="Odkazjemn"/>
          <w:smallCaps w:val="0"/>
          <w:color w:val="auto"/>
          <w:u w:val="none"/>
        </w:rPr>
        <w:t>“).</w:t>
      </w:r>
    </w:p>
    <w:p w14:paraId="48EEF623" w14:textId="77777777" w:rsidR="0067332B" w:rsidRPr="00671AB7" w:rsidRDefault="0067332B" w:rsidP="00BF1560">
      <w:pPr>
        <w:pStyle w:val="msk"/>
      </w:pPr>
      <w:r w:rsidRPr="00671AB7">
        <w:t>Předmět smlouvy</w:t>
      </w:r>
    </w:p>
    <w:p w14:paraId="126581DF" w14:textId="77777777" w:rsidR="00CA6A8A" w:rsidRDefault="00CA6A8A" w:rsidP="00BF1560">
      <w:pPr>
        <w:pStyle w:val="slovan"/>
      </w:pPr>
      <w:r w:rsidRPr="00BF1560">
        <w:t>Zhotovitel</w:t>
      </w:r>
      <w:r>
        <w:t xml:space="preserve"> se na základě této smlouvy zavazuje opakovaně zajišťovat pravidelný úklid bytového </w:t>
      </w:r>
      <w:r w:rsidRPr="00BF1560">
        <w:t>domu čp. 450, ulice Místecká, Praha 9 – Letňany</w:t>
      </w:r>
      <w:r w:rsidRPr="00B60859">
        <w:rPr>
          <w:color w:val="FF0000"/>
        </w:rPr>
        <w:t xml:space="preserve"> </w:t>
      </w:r>
      <w:r>
        <w:t>(dále jen „Dům“) v</w:t>
      </w:r>
      <w:r w:rsidR="00885590">
        <w:t> </w:t>
      </w:r>
      <w:r>
        <w:t xml:space="preserve">rozsahu </w:t>
      </w:r>
      <w:r w:rsidR="00B60859">
        <w:t>a v termínech specifikovaných v </w:t>
      </w:r>
      <w:bookmarkStart w:id="0" w:name="_Ref396503416"/>
      <w:r>
        <w:t>příloze č. 1, kter</w:t>
      </w:r>
      <w:r w:rsidR="00B60859">
        <w:t>á</w:t>
      </w:r>
      <w:r>
        <w:t xml:space="preserve"> </w:t>
      </w:r>
      <w:r w:rsidR="00B60859">
        <w:t xml:space="preserve">je </w:t>
      </w:r>
      <w:r>
        <w:t>nedílnou součástí této smlouvy.</w:t>
      </w:r>
      <w:bookmarkEnd w:id="0"/>
    </w:p>
    <w:p w14:paraId="5B3403BA" w14:textId="77777777" w:rsidR="00CA6A8A" w:rsidRDefault="00CA6A8A" w:rsidP="00BF1560">
      <w:pPr>
        <w:pStyle w:val="slovan"/>
      </w:pPr>
      <w:bookmarkStart w:id="1" w:name="_Ref396503398"/>
      <w:r>
        <w:lastRenderedPageBreak/>
        <w:t>Objednatel se zavazuje k zaplacení sjednané ceny za provedení prací. Obě smluvní strany se zavazují plnit podmínky obsažené v následujících ustanoveních této smlouvy.</w:t>
      </w:r>
      <w:bookmarkEnd w:id="1"/>
      <w:r>
        <w:t xml:space="preserve"> </w:t>
      </w:r>
    </w:p>
    <w:p w14:paraId="757FEDDA" w14:textId="77777777" w:rsidR="00CA6A8A" w:rsidRDefault="00CA6A8A" w:rsidP="00BF1560">
      <w:pPr>
        <w:pStyle w:val="msk"/>
      </w:pPr>
      <w:r w:rsidRPr="00CA6A8A">
        <w:t>Cena</w:t>
      </w:r>
      <w:r>
        <w:t xml:space="preserve"> za dílo</w:t>
      </w:r>
    </w:p>
    <w:p w14:paraId="47D4CAFE" w14:textId="37AE97A8" w:rsidR="00BF1560" w:rsidRDefault="00CA6A8A" w:rsidP="00BF1560">
      <w:pPr>
        <w:pStyle w:val="slovan"/>
      </w:pPr>
      <w:r>
        <w:t xml:space="preserve">Cena </w:t>
      </w:r>
      <w:r w:rsidR="00B60859">
        <w:t xml:space="preserve">za sjednané </w:t>
      </w:r>
      <w:r>
        <w:t>plnění je stanovena dohodou obou smluvních stran</w:t>
      </w:r>
      <w:r w:rsidR="00BF1560">
        <w:t xml:space="preserve"> na částku </w:t>
      </w:r>
      <w:r w:rsidR="00BF1560" w:rsidRPr="00B60859">
        <w:rPr>
          <w:b/>
        </w:rPr>
        <w:t>=</w:t>
      </w:r>
      <w:r w:rsidR="009111C2">
        <w:rPr>
          <w:b/>
        </w:rPr>
        <w:t>_____</w:t>
      </w:r>
      <w:proofErr w:type="gramStart"/>
      <w:r w:rsidR="009111C2">
        <w:rPr>
          <w:b/>
        </w:rPr>
        <w:t>_</w:t>
      </w:r>
      <w:r w:rsidR="00BF1560" w:rsidRPr="00B60859">
        <w:rPr>
          <w:b/>
        </w:rPr>
        <w:t>,-</w:t>
      </w:r>
      <w:proofErr w:type="gramEnd"/>
      <w:r w:rsidR="00BF1560" w:rsidRPr="00B60859">
        <w:rPr>
          <w:b/>
        </w:rPr>
        <w:t xml:space="preserve"> Kč</w:t>
      </w:r>
      <w:r w:rsidR="00BF1560">
        <w:t xml:space="preserve"> (slovy </w:t>
      </w:r>
      <w:r w:rsidR="009111C2">
        <w:t>___________________</w:t>
      </w:r>
      <w:r w:rsidR="00BF1560">
        <w:t>) za měsíc bez DPH. Zhotovitel prohlašuje, že není plátcem DPH.</w:t>
      </w:r>
    </w:p>
    <w:p w14:paraId="497C436C" w14:textId="77777777" w:rsidR="00BF1560" w:rsidRDefault="00BF1560" w:rsidP="00BF1560">
      <w:pPr>
        <w:pStyle w:val="slovan"/>
      </w:pPr>
      <w:r>
        <w:t>Smluvní strany se dohodly na tom, že v případě, že objednatel bude požadovat po zhotoviteli provedení úklidových prací nad rámec prací, které jsou specifikovány v příloze č. 1, bude k této smlouvě vypracován písemný dodatek, ve kterém budou přesně specifikovány nově požadované úklidové práce a cena za dílo.</w:t>
      </w:r>
    </w:p>
    <w:p w14:paraId="3F335536" w14:textId="77777777" w:rsidR="00BF1560" w:rsidRDefault="00BF1560" w:rsidP="00BF1560">
      <w:pPr>
        <w:pStyle w:val="slovan"/>
      </w:pPr>
      <w:r>
        <w:t xml:space="preserve">Sjednaná cena zahrnuje veškeré náklady zhotovitele související s poskytování služeb dle této smlouvy zejména dopravné do místa provádění úklidových prací, účast zástupce zhotovitele při předávce prací a veškeré úklidové </w:t>
      </w:r>
      <w:r w:rsidRPr="00BF1560">
        <w:rPr>
          <w:szCs w:val="21"/>
        </w:rPr>
        <w:t>vybavení</w:t>
      </w:r>
      <w:r>
        <w:t xml:space="preserve"> a prostředky. </w:t>
      </w:r>
    </w:p>
    <w:p w14:paraId="2F58BD54" w14:textId="77777777" w:rsidR="00BF1560" w:rsidRDefault="00BF1560" w:rsidP="00BF1560">
      <w:pPr>
        <w:pStyle w:val="msk"/>
      </w:pPr>
      <w:r>
        <w:t>Platební podmínky</w:t>
      </w:r>
    </w:p>
    <w:p w14:paraId="7A6408A4" w14:textId="77777777" w:rsidR="00BF1560" w:rsidRDefault="00BF1560" w:rsidP="00BF1560">
      <w:pPr>
        <w:pStyle w:val="slovan"/>
      </w:pPr>
      <w:r>
        <w:t>Sjednanou cenu za dílo bude zhotovitel účtovat objednateli v plné výši fakturou – daňovým dokladem</w:t>
      </w:r>
      <w:r w:rsidR="0012254A">
        <w:t xml:space="preserve"> vystaveným zhotovitelem na firmu objednatele, </w:t>
      </w:r>
      <w:r>
        <w:t xml:space="preserve">vždy k poslednímu dni kalendářního měsíce, ve kterém </w:t>
      </w:r>
      <w:r w:rsidR="0012254A">
        <w:t xml:space="preserve">bylo </w:t>
      </w:r>
      <w:r>
        <w:t>dílo provedeno</w:t>
      </w:r>
      <w:r w:rsidR="00885590">
        <w:t>,</w:t>
      </w:r>
      <w:r>
        <w:t xml:space="preserve"> s termínem splatnosti 14 dnů ode dne doručení </w:t>
      </w:r>
      <w:r w:rsidR="0012254A">
        <w:t xml:space="preserve">písemného vyhotovení </w:t>
      </w:r>
      <w:r>
        <w:t>faktury.</w:t>
      </w:r>
    </w:p>
    <w:p w14:paraId="6AAC8691" w14:textId="77777777" w:rsidR="0012254A" w:rsidRDefault="0012254A" w:rsidP="00BF1560">
      <w:pPr>
        <w:pStyle w:val="slovan"/>
      </w:pPr>
      <w:r>
        <w:t>Je-li na faktuře uvedená odlišná doba splatnosti, platí ujednání podle této smlouvy.</w:t>
      </w:r>
    </w:p>
    <w:p w14:paraId="77B366C7" w14:textId="77777777" w:rsidR="0012254A" w:rsidRDefault="0012254A" w:rsidP="00BF1560">
      <w:pPr>
        <w:pStyle w:val="slovan"/>
      </w:pPr>
      <w:r>
        <w:t>Objednatel je oprávněn fakturu vrátit před uplynutím její splatnosti, neobsahuje-li některý povinný údaj nebo doklad uvedený ve smlouvě, nebo má jiné závady v obsahu. Při vrácení faktury uvede důvod jejího vrácení. Zhotovitel na základě oprávněně vytknutých vad vystaví fakturu novou. V takovém případě běží lhůta splatnosti znovu ode dne doručení nové faktury objednateli.</w:t>
      </w:r>
    </w:p>
    <w:p w14:paraId="387AD508" w14:textId="77777777" w:rsidR="0012254A" w:rsidRDefault="0012254A" w:rsidP="00BF1560">
      <w:pPr>
        <w:pStyle w:val="slovan"/>
      </w:pPr>
      <w:r>
        <w:t>Faktura se považuje za uhrazenou okamžikem připsání na účet zhotovitele.</w:t>
      </w:r>
    </w:p>
    <w:p w14:paraId="5B4B6DBE" w14:textId="77777777" w:rsidR="0012254A" w:rsidRDefault="0012254A" w:rsidP="00BF1560">
      <w:pPr>
        <w:pStyle w:val="slovan"/>
      </w:pPr>
      <w:r>
        <w:t>Objednatel neposkytuje zálohové platby.</w:t>
      </w:r>
    </w:p>
    <w:p w14:paraId="77BE0A0E" w14:textId="77777777" w:rsidR="00BF1560" w:rsidRDefault="00BF1560" w:rsidP="00BF1560">
      <w:pPr>
        <w:pStyle w:val="msk"/>
      </w:pPr>
      <w:r>
        <w:t>Platnost smlouvy</w:t>
      </w:r>
    </w:p>
    <w:p w14:paraId="5094BAD7" w14:textId="40EE6036" w:rsidR="00BF1560" w:rsidRDefault="00BF1560" w:rsidP="00BF1560">
      <w:pPr>
        <w:pStyle w:val="slovan"/>
      </w:pPr>
      <w:r>
        <w:t>Smluvní strany uzavírají tuto smlouvu na dobu neurčitou</w:t>
      </w:r>
      <w:r w:rsidR="00885590">
        <w:t xml:space="preserve">, a to počínaje dnem 1. </w:t>
      </w:r>
      <w:r w:rsidR="009111C2">
        <w:t>4</w:t>
      </w:r>
      <w:r w:rsidR="00885590">
        <w:t>. 20</w:t>
      </w:r>
      <w:r w:rsidR="009111C2">
        <w:t>21</w:t>
      </w:r>
      <w:r w:rsidR="00885590">
        <w:t>.</w:t>
      </w:r>
    </w:p>
    <w:p w14:paraId="74D09867" w14:textId="77777777" w:rsidR="00BF1560" w:rsidRDefault="00BF1560" w:rsidP="00BF1560">
      <w:pPr>
        <w:pStyle w:val="slovan"/>
      </w:pPr>
      <w:r>
        <w:t xml:space="preserve">Tuto smlouvu je možné ukončit pouze níže uvedenými způsoby: </w:t>
      </w:r>
    </w:p>
    <w:p w14:paraId="0173A082" w14:textId="77777777" w:rsidR="00885590" w:rsidRDefault="00885590" w:rsidP="00885590">
      <w:pPr>
        <w:pStyle w:val="slovan"/>
        <w:numPr>
          <w:ilvl w:val="2"/>
          <w:numId w:val="7"/>
        </w:numPr>
        <w:ind w:left="1134"/>
      </w:pPr>
      <w:r>
        <w:t>dohodou smluvních stran;</w:t>
      </w:r>
    </w:p>
    <w:p w14:paraId="4BE13CB8" w14:textId="77777777" w:rsidR="00BF1560" w:rsidRDefault="00BF1560" w:rsidP="000167B6">
      <w:pPr>
        <w:pStyle w:val="slovan"/>
        <w:numPr>
          <w:ilvl w:val="2"/>
          <w:numId w:val="7"/>
        </w:numPr>
        <w:ind w:left="1134"/>
      </w:pPr>
      <w:r>
        <w:t>písemnou výpovědí s</w:t>
      </w:r>
      <w:r w:rsidR="000167B6">
        <w:t xml:space="preserve"> dvouměsíční </w:t>
      </w:r>
      <w:r>
        <w:t xml:space="preserve">výpovědní lhůtou bez udání důvodu. Výpovědní lhůta počíná prvním dnem měsíce následujícího po </w:t>
      </w:r>
      <w:r w:rsidR="000167B6">
        <w:t xml:space="preserve">doručení </w:t>
      </w:r>
      <w:r>
        <w:t xml:space="preserve">výpovědi </w:t>
      </w:r>
      <w:r w:rsidR="000167B6">
        <w:t>druhé smluvní straně</w:t>
      </w:r>
      <w:r w:rsidR="00885590">
        <w:t>;</w:t>
      </w:r>
    </w:p>
    <w:p w14:paraId="1AE3401B" w14:textId="77777777" w:rsidR="00885590" w:rsidRDefault="00885590" w:rsidP="000167B6">
      <w:pPr>
        <w:pStyle w:val="slovan"/>
        <w:numPr>
          <w:ilvl w:val="2"/>
          <w:numId w:val="7"/>
        </w:numPr>
        <w:ind w:left="1134"/>
      </w:pPr>
      <w:r>
        <w:lastRenderedPageBreak/>
        <w:t xml:space="preserve">okamžitým odstoupením od smlouvy </w:t>
      </w:r>
      <w:r w:rsidR="00D540BE">
        <w:t xml:space="preserve">jednou ze stran </w:t>
      </w:r>
      <w:r>
        <w:t xml:space="preserve">v případě podstatného porušení povinností zhotovitele; odstoupení od smlouvy je účinné dnem oznámení o odstoupení od smlouvy </w:t>
      </w:r>
      <w:r w:rsidR="00D540BE">
        <w:t>druhé straně</w:t>
      </w:r>
      <w:r>
        <w:t>. Tím není dotčeno případné právo na náhradu škody;</w:t>
      </w:r>
    </w:p>
    <w:p w14:paraId="1B1F01E9" w14:textId="77777777" w:rsidR="00BF1560" w:rsidRDefault="00BF1560" w:rsidP="000167B6">
      <w:pPr>
        <w:pStyle w:val="slovan"/>
        <w:numPr>
          <w:ilvl w:val="2"/>
          <w:numId w:val="7"/>
        </w:numPr>
        <w:ind w:left="1134"/>
      </w:pPr>
      <w:r>
        <w:t xml:space="preserve">zánikem jedné ze smluvních stran bez právního nástupce. </w:t>
      </w:r>
    </w:p>
    <w:p w14:paraId="0F9900AB" w14:textId="77777777" w:rsidR="00BF1560" w:rsidRDefault="000167B6" w:rsidP="00BF1560">
      <w:pPr>
        <w:pStyle w:val="msk"/>
      </w:pPr>
      <w:bookmarkStart w:id="2" w:name="_Ref396430283"/>
      <w:r>
        <w:t>Práva a povinnosti</w:t>
      </w:r>
      <w:bookmarkEnd w:id="2"/>
    </w:p>
    <w:p w14:paraId="7BBB5C5C" w14:textId="77777777" w:rsidR="000167B6" w:rsidRDefault="000167B6" w:rsidP="000167B6">
      <w:pPr>
        <w:pStyle w:val="slovan"/>
      </w:pPr>
      <w:bookmarkStart w:id="3" w:name="_Ref396430507"/>
      <w:r>
        <w:t>Objednatel je povinen předat zhotoviteli prostory, ve kterých budou úklidové práce prováděny, a poskytnout zhotoviteli veškerou součinnost, zejména mu předat klíče od Domu a společných částí Domu. Zhotovitel objednateli odpovídá za to, že předané klíče budou užívány pouze v souladu s účelem této smlouvy. O případné ztrátě a/nebo zneužití některého nebo všech klíčů je povinen bezodkladně objednatele informovat.</w:t>
      </w:r>
      <w:bookmarkEnd w:id="3"/>
      <w:r>
        <w:t xml:space="preserve"> </w:t>
      </w:r>
      <w:r w:rsidR="006D1823">
        <w:t xml:space="preserve">Klíče budou vráceny objednateli bezodkladně po ukončení smlouvy, nejpozději do 7 dnů. </w:t>
      </w:r>
    </w:p>
    <w:p w14:paraId="5DD3371F" w14:textId="77777777" w:rsidR="000167B6" w:rsidRDefault="000167B6" w:rsidP="000167B6">
      <w:pPr>
        <w:pStyle w:val="slovan"/>
      </w:pPr>
      <w:r>
        <w:t>Objednatel je povinen v přiměřeném předstihu oznámit zhotoviteli provozní změny, které mají vliv na provádění sjednaných výkonů. V</w:t>
      </w:r>
      <w:r w:rsidR="006D1823">
        <w:t> </w:t>
      </w:r>
      <w:r>
        <w:t>případě</w:t>
      </w:r>
      <w:r w:rsidR="006D1823">
        <w:t xml:space="preserve">, </w:t>
      </w:r>
      <w:r>
        <w:t xml:space="preserve">že nevhodné pokyny objednatele nebo nepřipravenost uklízených prostor překážejí v řádném provádění úklidu, je zhotovitel oprávněn přerušit v nezbytném rozsahu provádění úklidu do doby, než budou tyto skutečnosti omezující provádění úklidu odstraněny. </w:t>
      </w:r>
    </w:p>
    <w:p w14:paraId="0AF68A4A" w14:textId="77777777" w:rsidR="000167B6" w:rsidRDefault="000167B6" w:rsidP="000167B6">
      <w:pPr>
        <w:pStyle w:val="slovan"/>
      </w:pPr>
      <w:r>
        <w:t xml:space="preserve">Zhotovitel se zavazuje provést dílo na své nebezpečí a na svůj náklad a přebírá odpovědnost za případné škody způsobené objednateli nebo třetím osobám zaměstnanci zhotovitele při provádění díla. Za tímto účelem má zhotovitel po celou dobu platnosti smlouvy uzavřené pojištění odpovědnosti </w:t>
      </w:r>
      <w:r w:rsidR="00D540BE">
        <w:t xml:space="preserve">kryjící rizika spojená s úrazem nebo poškozením majetku objednatele nebo třetích osob. </w:t>
      </w:r>
    </w:p>
    <w:p w14:paraId="2F23ED2F" w14:textId="77777777" w:rsidR="00D540BE" w:rsidRPr="00D540BE" w:rsidRDefault="000167B6" w:rsidP="00D540BE">
      <w:pPr>
        <w:pStyle w:val="slovan"/>
      </w:pPr>
      <w:r>
        <w:t xml:space="preserve">Zhotovitel je povinen provádět dílo dle svých odborných schopností, znalostí. Zhotovitel je především povinen dodržovat technologie jednotlivých úklidových prací v souladu s přílohou č. 1. Zhotovitel se zavazuje užívat k úklidu domu výlučně neagresivní čisticí prostředky šetrné k lidskému zdraví </w:t>
      </w:r>
      <w:r w:rsidR="0029173A">
        <w:t xml:space="preserve">i ošetřovanému materiálu </w:t>
      </w:r>
      <w:r>
        <w:t xml:space="preserve">(výpary apod.). </w:t>
      </w:r>
      <w:r w:rsidR="00D540BE">
        <w:t xml:space="preserve">Čisticí, mycí a dezinfekční prostředky musí odpovídat platným vyhláškám o hygieně a mikrobiologii. </w:t>
      </w:r>
    </w:p>
    <w:p w14:paraId="104EF5AD" w14:textId="77777777" w:rsidR="000167B6" w:rsidRDefault="000167B6" w:rsidP="000167B6">
      <w:pPr>
        <w:pStyle w:val="slovan"/>
      </w:pPr>
      <w:bookmarkStart w:id="4" w:name="_Ref396430289"/>
      <w:r>
        <w:t xml:space="preserve">Zhotovitel je povinen dodržovat sjednané termíny úklidových prací uvedené v příloze č. </w:t>
      </w:r>
      <w:r w:rsidR="00885590">
        <w:t>1</w:t>
      </w:r>
      <w:r>
        <w:t xml:space="preserve">. Případné jednorázové změny způsobené provozními důvody na straně zhotovitele, je tento povinen oznámit objednateli, s uvedením náhradního termínu, bez zbytečného odkladu poté, co se o nich dozví, nejpozději však s dvoudenním předstihem oproti datu, kdy měl být úklid dle rozpisu proveden. Při stanovení náhradního termínu je zhotovitel povinen přihlédnout k oprávněným zájmům objednatele. Smluvní strany se dohodly, že případné dlouhodobé změny rozpisu termínů úklidových prací budou řešeny písemnou dohodou – sjednáním nového znění přílohy č. </w:t>
      </w:r>
      <w:r w:rsidR="00885590">
        <w:t>1</w:t>
      </w:r>
      <w:r>
        <w:t>.</w:t>
      </w:r>
      <w:bookmarkEnd w:id="4"/>
      <w:r>
        <w:t xml:space="preserve"> </w:t>
      </w:r>
    </w:p>
    <w:p w14:paraId="403399E8" w14:textId="1162D516" w:rsidR="000167B6" w:rsidRDefault="000167B6" w:rsidP="000167B6">
      <w:pPr>
        <w:pStyle w:val="slovan"/>
      </w:pPr>
      <w:r>
        <w:t xml:space="preserve">Zhotovitel se zavazuje oznámit objednateli veškeré závady, nedostatky a škody na zařízení, elektrických a vodovodních instalacích, jenž zaměstnanec zhotovitele při vykonávání díla zjistí. </w:t>
      </w:r>
    </w:p>
    <w:p w14:paraId="179559E1" w14:textId="6A84269A" w:rsidR="00F20ECA" w:rsidRDefault="00F20ECA" w:rsidP="00F20ECA">
      <w:pPr>
        <w:pStyle w:val="msk"/>
        <w:numPr>
          <w:ilvl w:val="0"/>
          <w:numId w:val="0"/>
        </w:numPr>
        <w:ind w:left="709"/>
      </w:pPr>
    </w:p>
    <w:p w14:paraId="6AC9C53A" w14:textId="77777777" w:rsidR="00F20ECA" w:rsidRDefault="00F20ECA" w:rsidP="00F20ECA">
      <w:pPr>
        <w:pStyle w:val="msk"/>
        <w:numPr>
          <w:ilvl w:val="0"/>
          <w:numId w:val="0"/>
        </w:numPr>
        <w:ind w:left="709"/>
      </w:pPr>
    </w:p>
    <w:p w14:paraId="16A42BA1" w14:textId="77777777" w:rsidR="000167B6" w:rsidRDefault="000167B6" w:rsidP="000167B6">
      <w:pPr>
        <w:pStyle w:val="msk"/>
      </w:pPr>
      <w:r>
        <w:lastRenderedPageBreak/>
        <w:t xml:space="preserve">Kontrola provádění díla </w:t>
      </w:r>
    </w:p>
    <w:p w14:paraId="332A8ADE" w14:textId="77777777" w:rsidR="00885590" w:rsidRDefault="0029173A" w:rsidP="000167B6">
      <w:pPr>
        <w:pStyle w:val="slovan"/>
      </w:pPr>
      <w:r>
        <w:t xml:space="preserve">Objednatel je oprávněn provádět pravidelné kontroly kvality a úplnosti provedení úklidových prací. </w:t>
      </w:r>
    </w:p>
    <w:p w14:paraId="021E3627" w14:textId="77777777" w:rsidR="00885590" w:rsidRDefault="0029173A" w:rsidP="000167B6">
      <w:pPr>
        <w:pStyle w:val="slovan"/>
      </w:pPr>
      <w:r>
        <w:t xml:space="preserve">V případě výhrad objednatele ke kvalitě a způsobu provedení díla je zhotovitel povinen zajistit nápravu na své náklady, a to nejpozději v následující pracovní den. </w:t>
      </w:r>
    </w:p>
    <w:p w14:paraId="5C101EED" w14:textId="77777777" w:rsidR="0029173A" w:rsidRDefault="0029173A" w:rsidP="000167B6">
      <w:pPr>
        <w:pStyle w:val="slovan"/>
      </w:pPr>
      <w:r>
        <w:t>Výhrady objednatele budou uznány nejpozději do 24 hodin od provedení díla. Smluvní strany se dohodly, že výhrady je možné uplatnit osobně, telefonicky či e-mailem.</w:t>
      </w:r>
    </w:p>
    <w:p w14:paraId="717F631B" w14:textId="77777777" w:rsidR="009B750F" w:rsidRDefault="009B750F" w:rsidP="009B750F">
      <w:pPr>
        <w:pStyle w:val="slovan"/>
        <w:numPr>
          <w:ilvl w:val="0"/>
          <w:numId w:val="0"/>
        </w:numPr>
        <w:ind w:left="709"/>
      </w:pPr>
    </w:p>
    <w:p w14:paraId="3F0A0110" w14:textId="77777777" w:rsidR="009B750F" w:rsidRDefault="009B750F" w:rsidP="009B750F">
      <w:pPr>
        <w:pStyle w:val="slovan"/>
        <w:numPr>
          <w:ilvl w:val="0"/>
          <w:numId w:val="0"/>
        </w:numPr>
        <w:ind w:left="709"/>
      </w:pPr>
    </w:p>
    <w:p w14:paraId="7DD79F32" w14:textId="77777777" w:rsidR="0029173A" w:rsidRDefault="0029173A" w:rsidP="0029173A">
      <w:pPr>
        <w:pStyle w:val="msk"/>
      </w:pPr>
      <w:r>
        <w:t>Smluvní pokuty a sankce</w:t>
      </w:r>
    </w:p>
    <w:p w14:paraId="54033FF1" w14:textId="77777777" w:rsidR="0029173A" w:rsidRDefault="0029173A" w:rsidP="0029173A">
      <w:pPr>
        <w:pStyle w:val="slovan"/>
      </w:pPr>
      <w:r>
        <w:t xml:space="preserve">V případě prodlení zhotovitele s provedením díla je objednatel oprávněn účtovat smluvní pokutu ve výši 500,- Kč za každý den prodlení zhotovitele s výjimkou případů, kdy bude změna termínu objednateli řádně oznámena v souladu s ustanovení čl. </w:t>
      </w:r>
      <w:r w:rsidR="003E4ACD">
        <w:fldChar w:fldCharType="begin"/>
      </w:r>
      <w:r w:rsidR="00850703">
        <w:instrText xml:space="preserve"> REF _Ref396430289 \r \h </w:instrText>
      </w:r>
      <w:r w:rsidR="003E4ACD">
        <w:fldChar w:fldCharType="separate"/>
      </w:r>
      <w:proofErr w:type="gramStart"/>
      <w:r w:rsidR="00740D93">
        <w:t>V(</w:t>
      </w:r>
      <w:proofErr w:type="gramEnd"/>
      <w:r w:rsidR="00740D93">
        <w:t>5)</w:t>
      </w:r>
      <w:r w:rsidR="003E4ACD">
        <w:fldChar w:fldCharType="end"/>
      </w:r>
      <w:r>
        <w:t xml:space="preserve"> této smlouvy. </w:t>
      </w:r>
    </w:p>
    <w:p w14:paraId="1BB8E748" w14:textId="77777777" w:rsidR="0029173A" w:rsidRDefault="0029173A" w:rsidP="0029173A">
      <w:pPr>
        <w:pStyle w:val="slovan"/>
      </w:pPr>
      <w:r>
        <w:t xml:space="preserve">V případě porušení povinnosti zhotovitele </w:t>
      </w:r>
      <w:r w:rsidR="00A21127">
        <w:t xml:space="preserve">oznámit ztrátu klíčů </w:t>
      </w:r>
      <w:r w:rsidR="006D1823">
        <w:t xml:space="preserve">nebo tyto včas vrátit </w:t>
      </w:r>
      <w:r>
        <w:t xml:space="preserve">dle </w:t>
      </w:r>
      <w:r w:rsidR="00A21127">
        <w:t xml:space="preserve">čl. </w:t>
      </w:r>
      <w:r w:rsidR="003E4ACD">
        <w:fldChar w:fldCharType="begin"/>
      </w:r>
      <w:r>
        <w:instrText xml:space="preserve"> REF _Ref396430507 \r \h </w:instrText>
      </w:r>
      <w:r w:rsidR="003E4ACD">
        <w:fldChar w:fldCharType="separate"/>
      </w:r>
      <w:proofErr w:type="gramStart"/>
      <w:r w:rsidR="00740D93">
        <w:t>V(</w:t>
      </w:r>
      <w:proofErr w:type="gramEnd"/>
      <w:r w:rsidR="00740D93">
        <w:t>1)</w:t>
      </w:r>
      <w:r w:rsidR="003E4ACD">
        <w:fldChar w:fldCharType="end"/>
      </w:r>
      <w:r>
        <w:t xml:space="preserve"> této smlouvy je zhotovitel povinen v součinnosti </w:t>
      </w:r>
      <w:r w:rsidR="00A21127">
        <w:t xml:space="preserve">s objednatelem </w:t>
      </w:r>
      <w:r>
        <w:t>a na své náklady bez zbytečného odkladu zajistit odstranění vzniklého nebezpečí, např. výměnou příslušné zámkové vložky vč. vyhotovení potřebných kl</w:t>
      </w:r>
      <w:r w:rsidR="00A21127">
        <w:t>íčů pro všechny uživatele Domu.</w:t>
      </w:r>
    </w:p>
    <w:p w14:paraId="1F8D69C2" w14:textId="15FB7511" w:rsidR="0029173A" w:rsidRDefault="0029173A" w:rsidP="0029173A">
      <w:pPr>
        <w:pStyle w:val="slovan"/>
      </w:pPr>
      <w:r>
        <w:t xml:space="preserve">V případě prodlení objednatele s úhradou dohodnuté ceny je zhotovitel oprávněn požadovat úrok z prodlení </w:t>
      </w:r>
      <w:r w:rsidR="00A21127">
        <w:t>ve výši 0,1 % z celkové sumy pohledávky za každý den prodlení</w:t>
      </w:r>
      <w:r>
        <w:t xml:space="preserve">. </w:t>
      </w:r>
    </w:p>
    <w:p w14:paraId="6AC6DAE0" w14:textId="77777777" w:rsidR="00F20ECA" w:rsidRDefault="00F20ECA" w:rsidP="00F20ECA">
      <w:pPr>
        <w:pStyle w:val="slovan"/>
        <w:numPr>
          <w:ilvl w:val="0"/>
          <w:numId w:val="0"/>
        </w:numPr>
        <w:ind w:left="709"/>
      </w:pPr>
    </w:p>
    <w:p w14:paraId="0F1EFE96" w14:textId="77777777" w:rsidR="0029173A" w:rsidRDefault="00A21127" w:rsidP="0029173A">
      <w:pPr>
        <w:pStyle w:val="msk"/>
      </w:pPr>
      <w:r>
        <w:t>Ostatní ujednání</w:t>
      </w:r>
    </w:p>
    <w:p w14:paraId="3319826E" w14:textId="77777777" w:rsidR="00A21127" w:rsidRDefault="0029173A" w:rsidP="00D540BE">
      <w:pPr>
        <w:pStyle w:val="slovan"/>
      </w:pPr>
      <w:r>
        <w:t>Za podstatné porušení smluvních povinností považují smluvní strany déletrvající poskytování nekvalitních služeb nebo opakované neprovedení služeb vůbec, na které byl zhotovitel upozorněn, a ze strany objednatele neschopnost uhradit závazky vyplývající z tohoto smluvního vztahu v období delším</w:t>
      </w:r>
      <w:r w:rsidR="00D540BE">
        <w:t xml:space="preserve"> než 30 dnů od data splatnosti.</w:t>
      </w:r>
    </w:p>
    <w:p w14:paraId="74AD89CE" w14:textId="77777777" w:rsidR="00D540BE" w:rsidRDefault="00D540BE" w:rsidP="0029173A">
      <w:pPr>
        <w:pStyle w:val="slovan"/>
      </w:pPr>
      <w:r>
        <w:t xml:space="preserve">Stanoví se, že úklidové práce mohou být realizovány </w:t>
      </w:r>
      <w:r w:rsidR="0021166F">
        <w:t xml:space="preserve">pouze </w:t>
      </w:r>
      <w:r>
        <w:t xml:space="preserve">v pracovních dnech, a to v rozmezí doby mezi 09.00 a 17.00 hod. </w:t>
      </w:r>
    </w:p>
    <w:p w14:paraId="408C877E" w14:textId="18127599" w:rsidR="0029173A" w:rsidRDefault="0029173A" w:rsidP="0029173A">
      <w:pPr>
        <w:pStyle w:val="slovan"/>
      </w:pPr>
      <w:r>
        <w:t xml:space="preserve">Zhotovitel zodpovídá za to, že úklid budou provádět osoby výlučně trestně bezúhonné. </w:t>
      </w:r>
    </w:p>
    <w:p w14:paraId="17361CD1" w14:textId="77777777" w:rsidR="00F20ECA" w:rsidRDefault="00F20ECA" w:rsidP="00F20ECA">
      <w:pPr>
        <w:pStyle w:val="slovan"/>
        <w:numPr>
          <w:ilvl w:val="0"/>
          <w:numId w:val="0"/>
        </w:numPr>
        <w:ind w:left="709"/>
      </w:pPr>
    </w:p>
    <w:p w14:paraId="6A36B6BA" w14:textId="77777777" w:rsidR="0029173A" w:rsidRDefault="00A21127" w:rsidP="0029173A">
      <w:pPr>
        <w:pStyle w:val="msk"/>
      </w:pPr>
      <w:r>
        <w:t>Závěrečná ustanovení</w:t>
      </w:r>
    </w:p>
    <w:p w14:paraId="500CE220" w14:textId="77777777" w:rsidR="0029173A" w:rsidRDefault="0029173A" w:rsidP="0029173A">
      <w:pPr>
        <w:pStyle w:val="slovan"/>
      </w:pPr>
      <w:r>
        <w:t xml:space="preserve">Případné změny nebo doplnění této smlouvy je možné provést pouze se souhlasem obou smluvních stran a to písemně formou dodatku této smlouvy. </w:t>
      </w:r>
    </w:p>
    <w:p w14:paraId="194BB653" w14:textId="77777777" w:rsidR="0029173A" w:rsidRDefault="0029173A" w:rsidP="0029173A">
      <w:pPr>
        <w:pStyle w:val="slovan"/>
      </w:pPr>
      <w:r>
        <w:lastRenderedPageBreak/>
        <w:t xml:space="preserve">Smlouva je vyhotovena ve dvou stejnopisech, přičemž každá ze smluvních stran obdrží po jednom vyhotovení. </w:t>
      </w:r>
    </w:p>
    <w:p w14:paraId="089E59AF" w14:textId="533037B3" w:rsidR="0029173A" w:rsidRDefault="0029173A" w:rsidP="00A21127">
      <w:pPr>
        <w:pStyle w:val="slovanodstavce"/>
        <w:jc w:val="right"/>
      </w:pPr>
      <w:r>
        <w:t xml:space="preserve">V Praze dne: </w:t>
      </w:r>
      <w:r w:rsidR="009111C2">
        <w:t>___________</w:t>
      </w:r>
      <w:r>
        <w:t xml:space="preserve"> </w:t>
      </w:r>
    </w:p>
    <w:p w14:paraId="3DE345A6" w14:textId="77777777" w:rsidR="00A21127" w:rsidRPr="006D1823" w:rsidRDefault="00A21127" w:rsidP="006D1823">
      <w:pPr>
        <w:pStyle w:val="Neslovan"/>
        <w:rPr>
          <w:spacing w:val="40"/>
          <w:u w:val="single"/>
        </w:rPr>
      </w:pPr>
      <w:r w:rsidRPr="006D1823">
        <w:rPr>
          <w:spacing w:val="40"/>
          <w:u w:val="single"/>
        </w:rPr>
        <w:t>Za objednatele:</w:t>
      </w:r>
    </w:p>
    <w:p w14:paraId="52F3B830" w14:textId="77777777" w:rsidR="00A21127" w:rsidRDefault="00A21127" w:rsidP="006D1823">
      <w:pPr>
        <w:pStyle w:val="proklad"/>
      </w:pPr>
    </w:p>
    <w:p w14:paraId="6AEDDCD5" w14:textId="77777777" w:rsidR="00A21127" w:rsidRDefault="00A21127" w:rsidP="00A21127">
      <w:pPr>
        <w:pStyle w:val="Neslovan"/>
        <w:tabs>
          <w:tab w:val="center" w:pos="2552"/>
          <w:tab w:val="center" w:pos="6804"/>
        </w:tabs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ab/>
        <w:t>…………………………………</w:t>
      </w:r>
      <w:r>
        <w:rPr>
          <w:rStyle w:val="Odkazjemn"/>
          <w:smallCaps w:val="0"/>
          <w:color w:val="auto"/>
          <w:u w:val="none"/>
        </w:rPr>
        <w:tab/>
        <w:t>…………………………………</w:t>
      </w:r>
    </w:p>
    <w:p w14:paraId="423DB796" w14:textId="37091825" w:rsidR="00A21127" w:rsidRDefault="00A21127" w:rsidP="00A21127">
      <w:pPr>
        <w:pStyle w:val="Neslovan"/>
        <w:tabs>
          <w:tab w:val="center" w:pos="2552"/>
          <w:tab w:val="center" w:pos="6804"/>
        </w:tabs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ab/>
        <w:t>Mgr. Martin Drtina</w:t>
      </w:r>
      <w:r>
        <w:rPr>
          <w:rStyle w:val="Odkazjemn"/>
          <w:smallCaps w:val="0"/>
          <w:color w:val="auto"/>
          <w:u w:val="none"/>
        </w:rPr>
        <w:tab/>
      </w:r>
      <w:r w:rsidR="009111C2">
        <w:rPr>
          <w:rStyle w:val="Odkazjemn"/>
          <w:smallCaps w:val="0"/>
          <w:color w:val="auto"/>
          <w:u w:val="none"/>
        </w:rPr>
        <w:t>Zbyněk Walter</w:t>
      </w:r>
    </w:p>
    <w:p w14:paraId="54B8D806" w14:textId="77777777" w:rsidR="00A21127" w:rsidRDefault="00A21127" w:rsidP="00A21127">
      <w:pPr>
        <w:pStyle w:val="Neslovan"/>
        <w:tabs>
          <w:tab w:val="center" w:pos="2552"/>
          <w:tab w:val="center" w:pos="6804"/>
        </w:tabs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ab/>
        <w:t>předseda výboru společenství</w:t>
      </w:r>
      <w:r>
        <w:rPr>
          <w:rStyle w:val="Odkazjemn"/>
          <w:smallCaps w:val="0"/>
          <w:color w:val="auto"/>
          <w:u w:val="none"/>
        </w:rPr>
        <w:tab/>
        <w:t>místopředseda výboru společenství</w:t>
      </w:r>
    </w:p>
    <w:p w14:paraId="5244328C" w14:textId="77777777" w:rsidR="009B750F" w:rsidRDefault="009B750F" w:rsidP="006D1823">
      <w:pPr>
        <w:pStyle w:val="Neslovan"/>
        <w:rPr>
          <w:spacing w:val="40"/>
          <w:u w:val="single"/>
        </w:rPr>
      </w:pPr>
    </w:p>
    <w:p w14:paraId="1D5412EE" w14:textId="77777777" w:rsidR="00A21127" w:rsidRPr="006D1823" w:rsidRDefault="00A21127" w:rsidP="006D1823">
      <w:pPr>
        <w:pStyle w:val="Neslovan"/>
        <w:rPr>
          <w:spacing w:val="40"/>
          <w:u w:val="single"/>
        </w:rPr>
      </w:pPr>
      <w:r w:rsidRPr="006D1823">
        <w:rPr>
          <w:spacing w:val="40"/>
          <w:u w:val="single"/>
        </w:rPr>
        <w:t>Za zhotovitele:</w:t>
      </w:r>
    </w:p>
    <w:p w14:paraId="3D6707C8" w14:textId="77777777" w:rsidR="00A21127" w:rsidRDefault="00A21127" w:rsidP="00A21127">
      <w:pPr>
        <w:pStyle w:val="slovanodstavce"/>
        <w:tabs>
          <w:tab w:val="center" w:pos="4962"/>
        </w:tabs>
        <w:rPr>
          <w:rStyle w:val="Odkazjemn"/>
          <w:smallCaps w:val="0"/>
          <w:color w:val="auto"/>
          <w:u w:val="none"/>
        </w:rPr>
      </w:pPr>
      <w:r>
        <w:rPr>
          <w:rStyle w:val="Odkazjemn"/>
          <w:smallCaps w:val="0"/>
          <w:color w:val="auto"/>
          <w:u w:val="none"/>
        </w:rPr>
        <w:tab/>
        <w:t>…………………………………</w:t>
      </w:r>
    </w:p>
    <w:p w14:paraId="34A25CE6" w14:textId="402A5A57" w:rsidR="006D1823" w:rsidRDefault="00A21127" w:rsidP="00A21127">
      <w:pPr>
        <w:pStyle w:val="slovanodstavce"/>
        <w:tabs>
          <w:tab w:val="center" w:pos="4962"/>
        </w:tabs>
        <w:sectPr w:rsidR="006D1823" w:rsidSect="006D182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417" w:bottom="1417" w:left="1417" w:header="708" w:footer="708" w:gutter="0"/>
          <w:pgNumType w:start="1"/>
          <w:cols w:space="708"/>
          <w:noEndnote/>
          <w:titlePg/>
          <w:docGrid w:linePitch="299"/>
        </w:sectPr>
      </w:pPr>
      <w:r>
        <w:rPr>
          <w:rStyle w:val="Odkazjemn"/>
          <w:smallCaps w:val="0"/>
          <w:color w:val="auto"/>
          <w:u w:val="none"/>
        </w:rPr>
        <w:tab/>
      </w:r>
      <w:r w:rsidR="009111C2">
        <w:rPr>
          <w:rStyle w:val="Odkazjemn"/>
          <w:smallCaps w:val="0"/>
          <w:color w:val="auto"/>
          <w:u w:val="none"/>
        </w:rPr>
        <w:t>____________</w:t>
      </w:r>
    </w:p>
    <w:p w14:paraId="53D2A3D8" w14:textId="77777777" w:rsidR="0029173A" w:rsidRPr="00D540BE" w:rsidRDefault="00D540BE" w:rsidP="0029173A">
      <w:pPr>
        <w:pStyle w:val="Default"/>
        <w:rPr>
          <w:color w:val="auto"/>
          <w:u w:val="single"/>
        </w:rPr>
      </w:pPr>
      <w:r w:rsidRPr="00D540BE">
        <w:rPr>
          <w:color w:val="auto"/>
          <w:u w:val="single"/>
        </w:rPr>
        <w:lastRenderedPageBreak/>
        <w:t>Příloha č. 1</w:t>
      </w:r>
    </w:p>
    <w:p w14:paraId="52E46976" w14:textId="77777777" w:rsidR="0029173A" w:rsidRDefault="0029173A" w:rsidP="00A21127">
      <w:pPr>
        <w:pStyle w:val="Default"/>
        <w:rPr>
          <w:color w:val="auto"/>
        </w:rPr>
      </w:pPr>
    </w:p>
    <w:p w14:paraId="1FAEC576" w14:textId="77777777" w:rsidR="00D540BE" w:rsidRPr="006D1823" w:rsidRDefault="00D540BE" w:rsidP="00D540BE">
      <w:pPr>
        <w:pStyle w:val="Default"/>
        <w:jc w:val="center"/>
        <w:rPr>
          <w:b/>
          <w:color w:val="auto"/>
          <w:sz w:val="40"/>
          <w:u w:val="single"/>
        </w:rPr>
      </w:pPr>
      <w:r w:rsidRPr="006D1823">
        <w:rPr>
          <w:b/>
          <w:color w:val="auto"/>
          <w:sz w:val="40"/>
          <w:u w:val="single"/>
        </w:rPr>
        <w:t>Rozsah úklidových prací</w:t>
      </w:r>
    </w:p>
    <w:p w14:paraId="0EDA016F" w14:textId="77777777" w:rsidR="006D1823" w:rsidRDefault="006D1823" w:rsidP="00A21127">
      <w:pPr>
        <w:pStyle w:val="Default"/>
        <w:rPr>
          <w:color w:val="auto"/>
        </w:rPr>
      </w:pPr>
    </w:p>
    <w:p w14:paraId="5C75B053" w14:textId="77777777" w:rsidR="00D540BE" w:rsidRDefault="0021166F" w:rsidP="00A21127">
      <w:pPr>
        <w:pStyle w:val="Default"/>
        <w:rPr>
          <w:color w:val="auto"/>
        </w:rPr>
      </w:pPr>
      <w:r>
        <w:rPr>
          <w:color w:val="auto"/>
        </w:rPr>
        <w:t>Úklidovým dnem se stanoví</w:t>
      </w:r>
      <w:r w:rsidR="009B750F">
        <w:rPr>
          <w:color w:val="auto"/>
        </w:rPr>
        <w:t xml:space="preserve"> </w:t>
      </w:r>
      <w:r w:rsidR="009B750F" w:rsidRPr="009B750F">
        <w:rPr>
          <w:b/>
          <w:color w:val="auto"/>
        </w:rPr>
        <w:t>čtvrtek</w:t>
      </w:r>
      <w:r w:rsidR="009B750F">
        <w:rPr>
          <w:color w:val="auto"/>
        </w:rPr>
        <w:t xml:space="preserve"> každého týdne</w:t>
      </w:r>
      <w:r w:rsidR="009B750F">
        <w:rPr>
          <w:b/>
          <w:color w:val="auto"/>
        </w:rPr>
        <w:t>.</w:t>
      </w:r>
    </w:p>
    <w:p w14:paraId="29FA586A" w14:textId="77777777" w:rsidR="006D1823" w:rsidRDefault="006D1823" w:rsidP="00A21127">
      <w:pPr>
        <w:pStyle w:val="Default"/>
        <w:rPr>
          <w:color w:val="auto"/>
        </w:rPr>
      </w:pPr>
    </w:p>
    <w:p w14:paraId="041EA271" w14:textId="77777777" w:rsidR="006D1823" w:rsidRDefault="006D1823" w:rsidP="00A21127">
      <w:pPr>
        <w:pStyle w:val="Default"/>
        <w:rPr>
          <w:color w:val="auto"/>
        </w:rPr>
      </w:pPr>
    </w:p>
    <w:p w14:paraId="264A8AEA" w14:textId="77777777" w:rsidR="006D1823" w:rsidRDefault="006D1823" w:rsidP="00A21127">
      <w:pPr>
        <w:pStyle w:val="Default"/>
        <w:rPr>
          <w:color w:val="auto"/>
        </w:rPr>
      </w:pPr>
    </w:p>
    <w:p w14:paraId="14BFFFE3" w14:textId="77777777" w:rsidR="00D540BE" w:rsidRPr="00D540BE" w:rsidRDefault="00D540BE" w:rsidP="006D182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  <w:u w:val="single"/>
        </w:rPr>
        <w:t>úklid vnitřních společných prostor domu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540BE">
        <w:rPr>
          <w:rFonts w:ascii="Times New Roman" w:eastAsia="Times New Roman" w:hAnsi="Times New Roman" w:cs="Times New Roman"/>
          <w:b/>
          <w:bCs/>
          <w:sz w:val="24"/>
          <w:szCs w:val="24"/>
        </w:rPr>
        <w:t>1 × týdně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C868E1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zametení a vytření schodišť, chodeb, suterénu a sklepních prostor (celkem 205 m</w:t>
      </w:r>
      <w:r w:rsidRPr="00D540B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376C492B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mytí, doleštění výtahové kabiny,</w:t>
      </w:r>
    </w:p>
    <w:p w14:paraId="503FD0C2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mytí a doleštění vstupních dveří vč. rámů, odstranění případných polepů na skleněných plochách,</w:t>
      </w:r>
    </w:p>
    <w:p w14:paraId="3B389006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likvidace reklamních letáků a papírů v prostoru domovních schránek a vstupu do domu, vysypání koše na tyto letáky,</w:t>
      </w:r>
    </w:p>
    <w:p w14:paraId="03F9FF17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 xml:space="preserve">čištění vnitřních </w:t>
      </w:r>
      <w:r w:rsidR="009B750F">
        <w:rPr>
          <w:rFonts w:ascii="Times New Roman" w:eastAsia="Times New Roman" w:hAnsi="Times New Roman" w:cs="Times New Roman"/>
          <w:sz w:val="24"/>
          <w:szCs w:val="24"/>
        </w:rPr>
        <w:t xml:space="preserve">běžně dosažitelných 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>parapetů</w:t>
      </w:r>
      <w:r w:rsidR="009B750F">
        <w:rPr>
          <w:rFonts w:ascii="Times New Roman" w:eastAsia="Times New Roman" w:hAnsi="Times New Roman" w:cs="Times New Roman"/>
          <w:sz w:val="24"/>
          <w:szCs w:val="24"/>
        </w:rPr>
        <w:t xml:space="preserve"> (mimo nejvyšší podlaží)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BBBEB8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čištění vstupních a vnitřních rohoží,</w:t>
      </w:r>
    </w:p>
    <w:p w14:paraId="45905682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odstranění pavučin,</w:t>
      </w:r>
    </w:p>
    <w:p w14:paraId="4D53A5DF" w14:textId="77777777" w:rsid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průběžné odstranění našlapaných žvýkaček a případných nedopalků.</w:t>
      </w:r>
    </w:p>
    <w:p w14:paraId="1D0F4464" w14:textId="77777777" w:rsidR="00D540BE" w:rsidRPr="00D540BE" w:rsidRDefault="00D540BE" w:rsidP="00D540B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  <w:u w:val="single"/>
        </w:rPr>
        <w:t>úklid venkovních chodníků a komunikací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540BE">
        <w:rPr>
          <w:rFonts w:ascii="Times New Roman" w:eastAsia="Times New Roman" w:hAnsi="Times New Roman" w:cs="Times New Roman"/>
          <w:b/>
          <w:bCs/>
          <w:sz w:val="24"/>
          <w:szCs w:val="24"/>
        </w:rPr>
        <w:t>1 × týdně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BF64C7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sběr odpadků a jiných nežádoucích předmětů (psí exkrementy a jiné hrubé nečistoty),</w:t>
      </w:r>
    </w:p>
    <w:p w14:paraId="628A05D3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zametení zpevněných ploch (prostor před oběma vchody, vjezdy do garáží, chodník),</w:t>
      </w:r>
    </w:p>
    <w:p w14:paraId="640E6045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zametení kontejnerových prostor vč. úklidu odpadu mimo kontejnery,</w:t>
      </w:r>
    </w:p>
    <w:p w14:paraId="16901122" w14:textId="77777777" w:rsidR="00D540BE" w:rsidRPr="00D540BE" w:rsidRDefault="009B750F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zimě shrabání/zametení sněhu (v úklidový den; součástí smluvního plnění není sněhová pohotovost po zbytek týdne).</w:t>
      </w:r>
    </w:p>
    <w:p w14:paraId="2FEE0591" w14:textId="77777777" w:rsidR="00D540BE" w:rsidRPr="00D540BE" w:rsidRDefault="00D540BE" w:rsidP="00D540B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  <w:u w:val="single"/>
        </w:rPr>
        <w:t>úklid společných prostor domu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0BE">
        <w:rPr>
          <w:rFonts w:ascii="Times New Roman" w:eastAsia="Times New Roman" w:hAnsi="Times New Roman" w:cs="Times New Roman"/>
          <w:b/>
          <w:bCs/>
          <w:sz w:val="24"/>
          <w:szCs w:val="24"/>
        </w:rPr>
        <w:t>- 1 × měsíčně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5858B3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čištění zábradlí vč. madel,</w:t>
      </w:r>
    </w:p>
    <w:p w14:paraId="2D4FC0BE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setření soklu podél schodů</w:t>
      </w:r>
    </w:p>
    <w:p w14:paraId="67A1FA35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zametení a vytření kočárkárny,</w:t>
      </w:r>
    </w:p>
    <w:p w14:paraId="4C08C481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čištění topení,</w:t>
      </w:r>
    </w:p>
    <w:p w14:paraId="07676F5E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čištění hydrantů,</w:t>
      </w:r>
    </w:p>
    <w:p w14:paraId="26282F35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čištění poštovních schránek,</w:t>
      </w:r>
    </w:p>
    <w:p w14:paraId="6EA7D7B9" w14:textId="77777777" w:rsidR="00D540BE" w:rsidRPr="00D540BE" w:rsidRDefault="00D540BE" w:rsidP="006D1823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čištění domovní nástěnky,</w:t>
      </w:r>
    </w:p>
    <w:p w14:paraId="380BBB62" w14:textId="77777777" w:rsidR="006D1823" w:rsidRDefault="00D540BE" w:rsidP="006D1823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čištění krytů zásuvek a vypínačů.</w:t>
      </w:r>
    </w:p>
    <w:p w14:paraId="35207D16" w14:textId="77777777" w:rsidR="00D540BE" w:rsidRPr="00D540BE" w:rsidRDefault="00D540BE" w:rsidP="00D540BE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  <w:u w:val="single"/>
        </w:rPr>
        <w:t>generální úklid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0BE">
        <w:rPr>
          <w:rFonts w:ascii="Times New Roman" w:eastAsia="Times New Roman" w:hAnsi="Times New Roman" w:cs="Times New Roman"/>
          <w:b/>
          <w:bCs/>
          <w:sz w:val="24"/>
          <w:szCs w:val="24"/>
        </w:rPr>
        <w:t>- 2 × ročně</w:t>
      </w:r>
      <w:r w:rsidRPr="00D5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6B90B5" w14:textId="77777777" w:rsid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omytí svítidel a lamp na chodbách</w:t>
      </w:r>
    </w:p>
    <w:p w14:paraId="4B9B2FD1" w14:textId="77777777" w:rsidR="00D540BE" w:rsidRPr="00D540BE" w:rsidRDefault="00D540BE" w:rsidP="00D540B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0BE">
        <w:rPr>
          <w:rFonts w:ascii="Times New Roman" w:eastAsia="Times New Roman" w:hAnsi="Times New Roman" w:cs="Times New Roman"/>
          <w:sz w:val="24"/>
          <w:szCs w:val="24"/>
        </w:rPr>
        <w:t>mytí a leštění oken na chodbách</w:t>
      </w:r>
    </w:p>
    <w:p w14:paraId="1B864A62" w14:textId="77777777" w:rsidR="00E0074A" w:rsidRPr="009B750F" w:rsidRDefault="00D540BE" w:rsidP="006D1823">
      <w:pPr>
        <w:numPr>
          <w:ilvl w:val="1"/>
          <w:numId w:val="39"/>
        </w:numPr>
        <w:spacing w:before="100" w:beforeAutospacing="1" w:after="100" w:afterAutospacing="1" w:line="240" w:lineRule="auto"/>
      </w:pPr>
      <w:r w:rsidRPr="0021166F">
        <w:rPr>
          <w:rFonts w:ascii="Times New Roman" w:eastAsia="Times New Roman" w:hAnsi="Times New Roman" w:cs="Times New Roman"/>
          <w:sz w:val="24"/>
          <w:szCs w:val="24"/>
        </w:rPr>
        <w:t>mytí rámů oken</w:t>
      </w:r>
    </w:p>
    <w:p w14:paraId="09E042D5" w14:textId="77777777" w:rsidR="009B750F" w:rsidRPr="0021166F" w:rsidRDefault="009B750F" w:rsidP="006D1823">
      <w:pPr>
        <w:numPr>
          <w:ilvl w:val="1"/>
          <w:numId w:val="39"/>
        </w:numPr>
        <w:spacing w:before="100" w:beforeAutospacing="1" w:after="100" w:afterAutospacing="1" w:line="240" w:lineRule="auto"/>
        <w:rPr>
          <w:rStyle w:val="Odkazjemn"/>
          <w:smallCaps w:val="0"/>
          <w:color w:val="auto"/>
          <w:u w:val="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čištění vnitřních parapetů v nejvyšším podlaží.</w:t>
      </w:r>
    </w:p>
    <w:sectPr w:rsidR="009B750F" w:rsidRPr="0021166F" w:rsidSect="0012254A">
      <w:pgSz w:w="12240" w:h="15840"/>
      <w:pgMar w:top="1417" w:right="1417" w:bottom="1417" w:left="1417" w:header="708" w:footer="708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92B38" w14:textId="77777777" w:rsidR="006D1823" w:rsidRDefault="006D1823" w:rsidP="001F527E">
      <w:pPr>
        <w:spacing w:after="0" w:line="240" w:lineRule="auto"/>
      </w:pPr>
      <w:r>
        <w:separator/>
      </w:r>
    </w:p>
  </w:endnote>
  <w:endnote w:type="continuationSeparator" w:id="0">
    <w:p w14:paraId="577197B9" w14:textId="77777777" w:rsidR="006D1823" w:rsidRDefault="006D1823" w:rsidP="001F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87C5E" w14:textId="3C13B080" w:rsidR="006D1823" w:rsidRPr="00740D93" w:rsidRDefault="006D1823" w:rsidP="0012254A">
    <w:pPr>
      <w:pStyle w:val="Zpat"/>
      <w:pBdr>
        <w:top w:val="single" w:sz="4" w:space="1" w:color="auto"/>
      </w:pBdr>
      <w:tabs>
        <w:tab w:val="clear" w:pos="4536"/>
      </w:tabs>
      <w:jc w:val="right"/>
      <w:rPr>
        <w:rFonts w:ascii="Garamond" w:hAnsi="Garamond"/>
      </w:rPr>
    </w:pPr>
    <w:r w:rsidRPr="00740D93">
      <w:rPr>
        <w:rFonts w:ascii="Garamond" w:hAnsi="Garamond"/>
      </w:rPr>
      <w:t xml:space="preserve">Strana </w:t>
    </w:r>
    <w:r w:rsidR="003E4ACD" w:rsidRPr="00740D93">
      <w:rPr>
        <w:rFonts w:ascii="Garamond" w:hAnsi="Garamond"/>
      </w:rPr>
      <w:fldChar w:fldCharType="begin"/>
    </w:r>
    <w:r w:rsidRPr="00740D93">
      <w:rPr>
        <w:rFonts w:ascii="Garamond" w:hAnsi="Garamond"/>
      </w:rPr>
      <w:instrText xml:space="preserve"> PAGE  \* Arabic  \* MERGEFORMAT </w:instrText>
    </w:r>
    <w:r w:rsidR="003E4ACD" w:rsidRPr="00740D93">
      <w:rPr>
        <w:rFonts w:ascii="Garamond" w:hAnsi="Garamond"/>
      </w:rPr>
      <w:fldChar w:fldCharType="separate"/>
    </w:r>
    <w:r w:rsidR="00740D93">
      <w:rPr>
        <w:rFonts w:ascii="Garamond" w:hAnsi="Garamond"/>
        <w:noProof/>
      </w:rPr>
      <w:t>2</w:t>
    </w:r>
    <w:r w:rsidR="003E4ACD" w:rsidRPr="00740D93">
      <w:rPr>
        <w:rFonts w:ascii="Garamond" w:hAnsi="Garamond"/>
      </w:rPr>
      <w:fldChar w:fldCharType="end"/>
    </w:r>
    <w:r w:rsidRPr="00740D93">
      <w:rPr>
        <w:rFonts w:ascii="Garamond" w:hAnsi="Garamond"/>
      </w:rPr>
      <w:t>/</w:t>
    </w:r>
    <w:r w:rsidR="00F20ECA">
      <w:fldChar w:fldCharType="begin"/>
    </w:r>
    <w:r w:rsidR="00F20ECA">
      <w:instrText xml:space="preserve"> SECTIONPAGES   \* MERGEFORMAT </w:instrText>
    </w:r>
    <w:r w:rsidR="00F20ECA">
      <w:fldChar w:fldCharType="separate"/>
    </w:r>
    <w:r w:rsidR="00F20ECA" w:rsidRPr="00F20ECA">
      <w:rPr>
        <w:rFonts w:ascii="Garamond" w:hAnsi="Garamond"/>
        <w:noProof/>
      </w:rPr>
      <w:t>1</w:t>
    </w:r>
    <w:r w:rsidR="00F20ECA">
      <w:rPr>
        <w:rFonts w:ascii="Garamond" w:hAnsi="Garamond"/>
        <w:noProof/>
      </w:rPr>
      <w:fldChar w:fldCharType="end"/>
    </w:r>
  </w:p>
  <w:p w14:paraId="7B77EEF2" w14:textId="77777777" w:rsidR="006D1823" w:rsidRDefault="006D18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9082" w14:textId="77777777" w:rsidR="006D1823" w:rsidRPr="00B7176C" w:rsidRDefault="006D1823" w:rsidP="0038399D">
    <w:pPr>
      <w:pStyle w:val="Zpat"/>
      <w:pBdr>
        <w:top w:val="single" w:sz="4" w:space="1" w:color="auto"/>
      </w:pBdr>
      <w:rPr>
        <w:rFonts w:ascii="Arial" w:hAnsi="Arial" w:cs="Arial"/>
        <w:color w:val="7F7F7F" w:themeColor="text1" w:themeTint="80"/>
        <w:sz w:val="16"/>
      </w:rPr>
    </w:pPr>
    <w:r w:rsidRPr="00B7176C">
      <w:rPr>
        <w:rFonts w:ascii="Arial" w:hAnsi="Arial" w:cs="Arial"/>
        <w:color w:val="7F7F7F" w:themeColor="text1" w:themeTint="80"/>
        <w:sz w:val="16"/>
      </w:rPr>
      <w:t xml:space="preserve">IČ: 272 13 498  </w:t>
    </w:r>
    <w:r w:rsidRPr="00B7176C">
      <w:rPr>
        <w:rFonts w:ascii="Arial" w:hAnsi="Arial" w:cs="Arial"/>
        <w:color w:val="7F7F7F" w:themeColor="text1" w:themeTint="80"/>
        <w:sz w:val="16"/>
      </w:rPr>
      <w:tab/>
      <w:t>e-mail: svj@praha-9.eu</w:t>
    </w:r>
    <w:r w:rsidRPr="00B7176C">
      <w:rPr>
        <w:rFonts w:ascii="Arial" w:hAnsi="Arial" w:cs="Arial"/>
        <w:color w:val="7F7F7F" w:themeColor="text1" w:themeTint="80"/>
        <w:sz w:val="16"/>
      </w:rPr>
      <w:tab/>
      <w:t>www.praha-9.eu</w:t>
    </w:r>
  </w:p>
  <w:p w14:paraId="159E9914" w14:textId="77777777" w:rsidR="006D1823" w:rsidRPr="0038399D" w:rsidRDefault="006D1823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0A5D0" w14:textId="77777777" w:rsidR="006D1823" w:rsidRDefault="006D1823" w:rsidP="001F527E">
      <w:pPr>
        <w:spacing w:after="0" w:line="240" w:lineRule="auto"/>
      </w:pPr>
      <w:r>
        <w:separator/>
      </w:r>
    </w:p>
  </w:footnote>
  <w:footnote w:type="continuationSeparator" w:id="0">
    <w:p w14:paraId="3A10CEFC" w14:textId="77777777" w:rsidR="006D1823" w:rsidRDefault="006D1823" w:rsidP="001F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2B956" w14:textId="78590AA3" w:rsidR="006D1823" w:rsidRPr="00B60859" w:rsidRDefault="006D1823" w:rsidP="0012254A">
    <w:pPr>
      <w:pStyle w:val="Zhlav"/>
      <w:pBdr>
        <w:bottom w:val="single" w:sz="4" w:space="1" w:color="auto"/>
      </w:pBdr>
      <w:tabs>
        <w:tab w:val="clear" w:pos="9072"/>
        <w:tab w:val="right" w:pos="9356"/>
      </w:tabs>
      <w:rPr>
        <w:sz w:val="48"/>
        <w:szCs w:val="48"/>
      </w:rPr>
    </w:pPr>
    <w:r w:rsidRPr="00B60859">
      <w:rPr>
        <w:sz w:val="24"/>
        <w:szCs w:val="24"/>
      </w:rPr>
      <w:t>S-</w:t>
    </w:r>
    <w:r w:rsidR="009111C2">
      <w:rPr>
        <w:sz w:val="24"/>
        <w:szCs w:val="24"/>
      </w:rPr>
      <w:t>21</w:t>
    </w:r>
    <w:r w:rsidRPr="00B60859">
      <w:rPr>
        <w:sz w:val="24"/>
        <w:szCs w:val="24"/>
      </w:rPr>
      <w:t>-00</w:t>
    </w:r>
    <w:r w:rsidR="009111C2">
      <w:rPr>
        <w:sz w:val="24"/>
        <w:szCs w:val="24"/>
      </w:rPr>
      <w:t>1</w:t>
    </w:r>
    <w:r>
      <w:rPr>
        <w:rFonts w:ascii="Myriad Pro" w:hAnsi="Myriad Pro"/>
        <w:sz w:val="48"/>
        <w:szCs w:val="48"/>
      </w:rPr>
      <w:tab/>
    </w:r>
    <w:r w:rsidRPr="00B60859">
      <w:rPr>
        <w:sz w:val="48"/>
        <w:szCs w:val="48"/>
      </w:rPr>
      <w:tab/>
    </w:r>
    <w:r w:rsidRPr="00B60859">
      <w:rPr>
        <w:sz w:val="24"/>
        <w:szCs w:val="24"/>
      </w:rPr>
      <w:t>Smlouva o dílo</w:t>
    </w:r>
  </w:p>
  <w:p w14:paraId="4E1CDAC7" w14:textId="77777777" w:rsidR="006D1823" w:rsidRPr="0012254A" w:rsidRDefault="006D1823" w:rsidP="001225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B4C43" w14:textId="23856F3F" w:rsidR="006D1823" w:rsidRPr="00C825B4" w:rsidRDefault="00C825B4" w:rsidP="00C825B4">
    <w:pPr>
      <w:pStyle w:val="Zhlav"/>
      <w:rPr>
        <w:rFonts w:ascii="Berlin Sans FB Demi" w:hAnsi="Berlin Sans FB Demi" w:cs="Tahoma"/>
        <w:spacing w:val="18"/>
        <w:sz w:val="32"/>
        <w:szCs w:val="30"/>
      </w:rPr>
    </w:pPr>
    <w:r>
      <w:rPr>
        <w:rFonts w:ascii="Berlin Sans FB Demi" w:hAnsi="Berlin Sans FB Demi" w:cs="Tahoma"/>
        <w:noProof/>
        <w:spacing w:val="18"/>
        <w:sz w:val="32"/>
        <w:szCs w:val="30"/>
      </w:rPr>
      <w:pict w14:anchorId="475EA0BD">
        <v:shapetype id="_x0000_t202" coordsize="21600,21600" o:spt="202" path="m,l,21600r21600,l21600,xe">
          <v:stroke joinstyle="miter"/>
          <v:path gradientshapeok="t" o:connecttype="rect"/>
        </v:shapetype>
        <v:shape id="Textové pole 15" o:spid="_x0000_s67585" type="#_x0000_t202" style="position:absolute;margin-left:0;margin-top:7.15pt;width:163.2pt;height:183.2pt;z-index:-251658240;visibility:visible;mso-wrap-style:square;mso-width-percent:0;mso-wrap-distance-left:9pt;mso-wrap-distance-top:0;mso-wrap-distance-right:9pt;mso-wrap-distance-bottom:0;mso-width-percent:0;mso-width-relative:margin;mso-height-relative:margin;v-text-anchor:top" wrapcoords="-99 0 -99 21518 21600 21518 21600 0 -99 0" fillcolor="white [3201]" stroked="f" strokeweight=".5pt">
          <v:textbox>
            <w:txbxContent>
              <w:p w14:paraId="6364DAAB" w14:textId="77777777" w:rsidR="00C825B4" w:rsidRDefault="00C825B4" w:rsidP="00C825B4">
                <w:pPr>
                  <w:pBdr>
                    <w:right w:val="single" w:sz="4" w:space="4" w:color="auto"/>
                  </w:pBdr>
                </w:pPr>
                <w:r>
                  <w:rPr>
                    <w:noProof/>
                  </w:rPr>
                  <w:drawing>
                    <wp:inline distT="0" distB="0" distL="0" distR="0" wp14:anchorId="78A3B840" wp14:editId="3BE06B7B">
                      <wp:extent cx="1889760" cy="716915"/>
                      <wp:effectExtent l="0" t="0" r="0" b="0"/>
                      <wp:docPr id="6" name="Obrázek 5" descr="svj-logo-new.wm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vj-logo-new.wmf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9760" cy="7169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F25C669" w14:textId="77777777" w:rsidR="00C825B4" w:rsidRPr="00F50D91" w:rsidRDefault="00C825B4" w:rsidP="00C825B4">
                <w:pPr>
                  <w:pBdr>
                    <w:right w:val="single" w:sz="4" w:space="4" w:color="auto"/>
                  </w:pBdr>
                  <w:spacing w:after="0"/>
                  <w:jc w:val="center"/>
                  <w:rPr>
                    <w:rFonts w:ascii="Adobe Garamond Pro" w:hAnsi="Adobe Garamond Pro"/>
                    <w:sz w:val="20"/>
                  </w:rPr>
                </w:pPr>
                <w:r w:rsidRPr="00F50D91">
                  <w:rPr>
                    <w:rFonts w:ascii="Adobe Garamond Pro" w:hAnsi="Adobe Garamond Pro"/>
                    <w:sz w:val="20"/>
                  </w:rPr>
                  <w:t xml:space="preserve">199 </w:t>
                </w:r>
                <w:proofErr w:type="gramStart"/>
                <w:r w:rsidRPr="00F50D91">
                  <w:rPr>
                    <w:rFonts w:ascii="Adobe Garamond Pro" w:hAnsi="Adobe Garamond Pro"/>
                    <w:sz w:val="20"/>
                  </w:rPr>
                  <w:t xml:space="preserve">00  </w:t>
                </w:r>
                <w:r w:rsidRPr="00F50D91">
                  <w:rPr>
                    <w:rFonts w:ascii="Adobe Garamond Pro" w:hAnsi="Adobe Garamond Pro"/>
                    <w:sz w:val="20"/>
                    <w:u w:val="single"/>
                  </w:rPr>
                  <w:t>Praha</w:t>
                </w:r>
                <w:proofErr w:type="gramEnd"/>
                <w:r w:rsidRPr="00F50D91">
                  <w:rPr>
                    <w:rFonts w:ascii="Adobe Garamond Pro" w:hAnsi="Adobe Garamond Pro"/>
                    <w:sz w:val="20"/>
                    <w:u w:val="single"/>
                  </w:rPr>
                  <w:t xml:space="preserve"> 9 – Letňany</w:t>
                </w:r>
              </w:p>
              <w:p w14:paraId="57398063" w14:textId="77777777" w:rsidR="00C825B4" w:rsidRPr="00F50D91" w:rsidRDefault="00C825B4" w:rsidP="00C825B4">
                <w:pPr>
                  <w:pBdr>
                    <w:right w:val="single" w:sz="4" w:space="4" w:color="auto"/>
                  </w:pBdr>
                  <w:spacing w:after="0"/>
                  <w:jc w:val="center"/>
                  <w:rPr>
                    <w:rFonts w:ascii="Adobe Garamond Pro" w:hAnsi="Adobe Garamond Pro"/>
                    <w:sz w:val="20"/>
                  </w:rPr>
                </w:pPr>
                <w:r w:rsidRPr="00F50D91">
                  <w:rPr>
                    <w:rFonts w:ascii="Adobe Garamond Pro" w:hAnsi="Adobe Garamond Pro"/>
                    <w:sz w:val="20"/>
                  </w:rPr>
                  <w:t>e-mail: svj@praha-9.eu</w:t>
                </w:r>
              </w:p>
              <w:p w14:paraId="53FF326D" w14:textId="77777777" w:rsidR="00C825B4" w:rsidRPr="00F50D91" w:rsidRDefault="00C825B4" w:rsidP="00C825B4">
                <w:pPr>
                  <w:pBdr>
                    <w:right w:val="single" w:sz="4" w:space="4" w:color="auto"/>
                  </w:pBdr>
                  <w:spacing w:after="0"/>
                  <w:jc w:val="center"/>
                  <w:rPr>
                    <w:rFonts w:ascii="Adobe Garamond Pro" w:hAnsi="Adobe Garamond Pro"/>
                    <w:sz w:val="20"/>
                  </w:rPr>
                </w:pPr>
                <w:r w:rsidRPr="00F50D91">
                  <w:rPr>
                    <w:rFonts w:ascii="Adobe Garamond Pro" w:hAnsi="Adobe Garamond Pro"/>
                    <w:sz w:val="20"/>
                  </w:rPr>
                  <w:t>www.praha-9.eu</w:t>
                </w:r>
              </w:p>
              <w:p w14:paraId="003E5EFC" w14:textId="77777777" w:rsidR="00C825B4" w:rsidRPr="00F50D91" w:rsidRDefault="00C825B4" w:rsidP="00C825B4">
                <w:pPr>
                  <w:pBdr>
                    <w:right w:val="single" w:sz="4" w:space="4" w:color="auto"/>
                  </w:pBdr>
                  <w:spacing w:after="0"/>
                  <w:jc w:val="center"/>
                  <w:rPr>
                    <w:rFonts w:ascii="Adobe Garamond Pro" w:hAnsi="Adobe Garamond Pro"/>
                    <w:sz w:val="20"/>
                  </w:rPr>
                </w:pPr>
                <w:r w:rsidRPr="00F50D91">
                  <w:rPr>
                    <w:rFonts w:ascii="Adobe Garamond Pro" w:hAnsi="Adobe Garamond Pro"/>
                    <w:sz w:val="20"/>
                  </w:rPr>
                  <w:t>IČ: 272 13</w:t>
                </w:r>
                <w:r>
                  <w:rPr>
                    <w:rFonts w:ascii="Adobe Garamond Pro" w:hAnsi="Adobe Garamond Pro" w:cs="Calibri"/>
                    <w:sz w:val="20"/>
                  </w:rPr>
                  <w:t> </w:t>
                </w:r>
                <w:r w:rsidRPr="00F50D91">
                  <w:rPr>
                    <w:rFonts w:ascii="Adobe Garamond Pro" w:hAnsi="Adobe Garamond Pro"/>
                    <w:sz w:val="20"/>
                  </w:rPr>
                  <w:t>498</w:t>
                </w:r>
              </w:p>
              <w:p w14:paraId="73CEA5C9" w14:textId="77777777" w:rsidR="00C825B4" w:rsidRDefault="00C825B4" w:rsidP="00C825B4">
                <w:pPr>
                  <w:pBdr>
                    <w:right w:val="single" w:sz="4" w:space="4" w:color="auto"/>
                  </w:pBdr>
                  <w:jc w:val="center"/>
                  <w:rPr>
                    <w:rFonts w:ascii="Adobe Garamond Pro" w:hAnsi="Adobe Garamond Pro"/>
                    <w:sz w:val="20"/>
                  </w:rPr>
                </w:pPr>
              </w:p>
              <w:p w14:paraId="59BB11B8" w14:textId="77777777" w:rsidR="00C825B4" w:rsidRPr="00F50D91" w:rsidRDefault="00C825B4" w:rsidP="00C825B4">
                <w:pPr>
                  <w:pBdr>
                    <w:right w:val="single" w:sz="4" w:space="4" w:color="auto"/>
                  </w:pBdr>
                  <w:jc w:val="center"/>
                  <w:rPr>
                    <w:rFonts w:ascii="Adobe Garamond Pro" w:hAnsi="Adobe Garamond Pro"/>
                    <w:sz w:val="20"/>
                  </w:rPr>
                </w:pPr>
                <w:r w:rsidRPr="00F50D91">
                  <w:rPr>
                    <w:rFonts w:ascii="Adobe Garamond Pro" w:hAnsi="Adobe Garamond Pro"/>
                    <w:sz w:val="20"/>
                  </w:rPr>
                  <w:t>číslo účtu: 2400061864/2010</w:t>
                </w:r>
              </w:p>
            </w:txbxContent>
          </v:textbox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Garamond" w:hAnsi="Garamond" w:cs="Times New Roman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Garamond" w:hAnsi="Garamond" w:cs="Times New Roman"/>
      </w:rPr>
    </w:lvl>
    <w:lvl w:ilvl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/>
      </w:rPr>
    </w:lvl>
  </w:abstractNum>
  <w:abstractNum w:abstractNumId="2" w15:restartNumberingAfterBreak="0">
    <w:nsid w:val="049909C4"/>
    <w:multiLevelType w:val="hybridMultilevel"/>
    <w:tmpl w:val="AEF204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169"/>
    <w:multiLevelType w:val="hybridMultilevel"/>
    <w:tmpl w:val="2A42A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2084B"/>
    <w:multiLevelType w:val="hybridMultilevel"/>
    <w:tmpl w:val="B7A6FA0E"/>
    <w:lvl w:ilvl="0" w:tplc="3634B8D0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323767"/>
    <w:multiLevelType w:val="hybridMultilevel"/>
    <w:tmpl w:val="976A6AC8"/>
    <w:lvl w:ilvl="0" w:tplc="0B50467C">
      <w:start w:val="130"/>
      <w:numFmt w:val="bullet"/>
      <w:lvlText w:val="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60B09"/>
    <w:multiLevelType w:val="hybridMultilevel"/>
    <w:tmpl w:val="2A42A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1620E"/>
    <w:multiLevelType w:val="multilevel"/>
    <w:tmpl w:val="E96C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77642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964DFB"/>
    <w:multiLevelType w:val="hybridMultilevel"/>
    <w:tmpl w:val="2A42A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D55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3027B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F6083F"/>
    <w:multiLevelType w:val="hybridMultilevel"/>
    <w:tmpl w:val="0FF8E826"/>
    <w:lvl w:ilvl="0" w:tplc="541E9944">
      <w:start w:val="1"/>
      <w:numFmt w:val="decimal"/>
      <w:lvlText w:val="%1."/>
      <w:lvlJc w:val="left"/>
      <w:pPr>
        <w:ind w:left="1429" w:hanging="360"/>
      </w:pPr>
    </w:lvl>
    <w:lvl w:ilvl="1" w:tplc="3EBAC36A" w:tentative="1">
      <w:start w:val="1"/>
      <w:numFmt w:val="lowerLetter"/>
      <w:lvlText w:val="%2."/>
      <w:lvlJc w:val="left"/>
      <w:pPr>
        <w:ind w:left="2149" w:hanging="360"/>
      </w:pPr>
    </w:lvl>
    <w:lvl w:ilvl="2" w:tplc="437412CE" w:tentative="1">
      <w:start w:val="1"/>
      <w:numFmt w:val="lowerRoman"/>
      <w:lvlText w:val="%3."/>
      <w:lvlJc w:val="right"/>
      <w:pPr>
        <w:ind w:left="2869" w:hanging="180"/>
      </w:pPr>
    </w:lvl>
    <w:lvl w:ilvl="3" w:tplc="C0027D60" w:tentative="1">
      <w:start w:val="1"/>
      <w:numFmt w:val="decimal"/>
      <w:lvlText w:val="%4."/>
      <w:lvlJc w:val="left"/>
      <w:pPr>
        <w:ind w:left="3589" w:hanging="360"/>
      </w:pPr>
    </w:lvl>
    <w:lvl w:ilvl="4" w:tplc="479A5364" w:tentative="1">
      <w:start w:val="1"/>
      <w:numFmt w:val="lowerLetter"/>
      <w:lvlText w:val="%5."/>
      <w:lvlJc w:val="left"/>
      <w:pPr>
        <w:ind w:left="4309" w:hanging="360"/>
      </w:pPr>
    </w:lvl>
    <w:lvl w:ilvl="5" w:tplc="8A8814D8" w:tentative="1">
      <w:start w:val="1"/>
      <w:numFmt w:val="lowerRoman"/>
      <w:lvlText w:val="%6."/>
      <w:lvlJc w:val="right"/>
      <w:pPr>
        <w:ind w:left="5029" w:hanging="180"/>
      </w:pPr>
    </w:lvl>
    <w:lvl w:ilvl="6" w:tplc="1FBCBA8C" w:tentative="1">
      <w:start w:val="1"/>
      <w:numFmt w:val="decimal"/>
      <w:lvlText w:val="%7."/>
      <w:lvlJc w:val="left"/>
      <w:pPr>
        <w:ind w:left="5749" w:hanging="360"/>
      </w:pPr>
    </w:lvl>
    <w:lvl w:ilvl="7" w:tplc="13305B1A" w:tentative="1">
      <w:start w:val="1"/>
      <w:numFmt w:val="lowerLetter"/>
      <w:lvlText w:val="%8."/>
      <w:lvlJc w:val="left"/>
      <w:pPr>
        <w:ind w:left="6469" w:hanging="360"/>
      </w:pPr>
    </w:lvl>
    <w:lvl w:ilvl="8" w:tplc="6A8C0B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CD08F6"/>
    <w:multiLevelType w:val="multilevel"/>
    <w:tmpl w:val="AC2475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4" w15:restartNumberingAfterBreak="0">
    <w:nsid w:val="3D2F72D9"/>
    <w:multiLevelType w:val="hybridMultilevel"/>
    <w:tmpl w:val="E60E35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52A2720"/>
    <w:multiLevelType w:val="hybridMultilevel"/>
    <w:tmpl w:val="BDD6542C"/>
    <w:lvl w:ilvl="0" w:tplc="0405000F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31342"/>
    <w:multiLevelType w:val="hybridMultilevel"/>
    <w:tmpl w:val="8B6C44B0"/>
    <w:lvl w:ilvl="0" w:tplc="29D07696">
      <w:start w:val="13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04E64"/>
    <w:multiLevelType w:val="hybridMultilevel"/>
    <w:tmpl w:val="482415FE"/>
    <w:lvl w:ilvl="0" w:tplc="F15E5258">
      <w:start w:val="36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05C1088"/>
    <w:multiLevelType w:val="hybridMultilevel"/>
    <w:tmpl w:val="2A42AB1E"/>
    <w:lvl w:ilvl="0" w:tplc="618A7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16D0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20216E"/>
    <w:multiLevelType w:val="multilevel"/>
    <w:tmpl w:val="5338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14CBB"/>
    <w:multiLevelType w:val="multilevel"/>
    <w:tmpl w:val="C96811F0"/>
    <w:lvl w:ilvl="0">
      <w:start w:val="1"/>
      <w:numFmt w:val="upperRoman"/>
      <w:pStyle w:val="msk"/>
      <w:lvlText w:val="%1."/>
      <w:lvlJc w:val="right"/>
      <w:pPr>
        <w:ind w:left="4897" w:hanging="360"/>
      </w:pPr>
      <w:rPr>
        <w:rFonts w:hint="default"/>
        <w:b/>
      </w:rPr>
    </w:lvl>
    <w:lvl w:ilvl="1">
      <w:start w:val="1"/>
      <w:numFmt w:val="decimal"/>
      <w:pStyle w:val="slovan"/>
      <w:lvlText w:val="(%2)"/>
      <w:lvlJc w:val="left"/>
      <w:pPr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5602" w:hanging="35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560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894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894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4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9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94" w:hanging="357"/>
      </w:pPr>
      <w:rPr>
        <w:rFonts w:hint="default"/>
      </w:rPr>
    </w:lvl>
  </w:abstractNum>
  <w:abstractNum w:abstractNumId="22" w15:restartNumberingAfterBreak="0">
    <w:nsid w:val="6955421F"/>
    <w:multiLevelType w:val="multilevel"/>
    <w:tmpl w:val="A2CCD5BE"/>
    <w:styleLink w:val="Nadtitle"/>
    <w:lvl w:ilvl="0">
      <w:start w:val="1"/>
      <w:numFmt w:val="upperLetter"/>
      <w:lvlText w:val="%1)"/>
      <w:lvlJc w:val="left"/>
      <w:pPr>
        <w:ind w:left="360" w:hanging="360"/>
      </w:pPr>
      <w:rPr>
        <w:rFonts w:ascii="Garamond" w:hAnsi="Garamond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A103C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0D57F3"/>
    <w:multiLevelType w:val="hybridMultilevel"/>
    <w:tmpl w:val="756E7366"/>
    <w:lvl w:ilvl="0" w:tplc="4C50F6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62AA9"/>
    <w:multiLevelType w:val="hybridMultilevel"/>
    <w:tmpl w:val="DFA20D94"/>
    <w:lvl w:ilvl="0" w:tplc="14DA64F0">
      <w:start w:val="130"/>
      <w:numFmt w:val="bullet"/>
      <w:lvlText w:val="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04B93"/>
    <w:multiLevelType w:val="hybridMultilevel"/>
    <w:tmpl w:val="F082658E"/>
    <w:lvl w:ilvl="0" w:tplc="173EF5F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484E4"/>
    <w:multiLevelType w:val="hybridMultilevel"/>
    <w:tmpl w:val="BE10FC3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7C76BC1"/>
    <w:multiLevelType w:val="hybridMultilevel"/>
    <w:tmpl w:val="C28607D6"/>
    <w:lvl w:ilvl="0" w:tplc="1E0277A8">
      <w:start w:val="36"/>
      <w:numFmt w:val="bullet"/>
      <w:lvlText w:val="-"/>
      <w:lvlJc w:val="left"/>
      <w:pPr>
        <w:ind w:left="1069" w:hanging="360"/>
      </w:pPr>
      <w:rPr>
        <w:rFonts w:ascii="Garamond" w:eastAsiaTheme="minorEastAsia" w:hAnsi="Garamond" w:cstheme="minorBidi" w:hint="default"/>
      </w:rPr>
    </w:lvl>
    <w:lvl w:ilvl="1" w:tplc="04050019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89E131E"/>
    <w:multiLevelType w:val="hybridMultilevel"/>
    <w:tmpl w:val="E5F23510"/>
    <w:lvl w:ilvl="0" w:tplc="04860BBE">
      <w:numFmt w:val="bullet"/>
      <w:lvlText w:val="-"/>
      <w:lvlJc w:val="left"/>
      <w:pPr>
        <w:ind w:left="1069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25"/>
  </w:num>
  <w:num w:numId="5">
    <w:abstractNumId w:val="16"/>
  </w:num>
  <w:num w:numId="6">
    <w:abstractNumId w:val="22"/>
  </w:num>
  <w:num w:numId="7">
    <w:abstractNumId w:val="21"/>
  </w:num>
  <w:num w:numId="8">
    <w:abstractNumId w:val="23"/>
  </w:num>
  <w:num w:numId="9">
    <w:abstractNumId w:val="4"/>
  </w:num>
  <w:num w:numId="10">
    <w:abstractNumId w:val="18"/>
  </w:num>
  <w:num w:numId="11">
    <w:abstractNumId w:val="6"/>
  </w:num>
  <w:num w:numId="12">
    <w:abstractNumId w:val="9"/>
  </w:num>
  <w:num w:numId="13">
    <w:abstractNumId w:val="3"/>
  </w:num>
  <w:num w:numId="14">
    <w:abstractNumId w:val="28"/>
  </w:num>
  <w:num w:numId="15">
    <w:abstractNumId w:val="17"/>
  </w:num>
  <w:num w:numId="16">
    <w:abstractNumId w:val="12"/>
  </w:num>
  <w:num w:numId="17">
    <w:abstractNumId w:val="26"/>
  </w:num>
  <w:num w:numId="18">
    <w:abstractNumId w:val="24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0"/>
  </w:num>
  <w:num w:numId="26">
    <w:abstractNumId w:val="1"/>
  </w:num>
  <w:num w:numId="27">
    <w:abstractNumId w:val="19"/>
  </w:num>
  <w:num w:numId="28">
    <w:abstractNumId w:val="8"/>
  </w:num>
  <w:num w:numId="29">
    <w:abstractNumId w:val="10"/>
  </w:num>
  <w:num w:numId="30">
    <w:abstractNumId w:val="11"/>
  </w:num>
  <w:num w:numId="31">
    <w:abstractNumId w:val="27"/>
  </w:num>
  <w:num w:numId="32">
    <w:abstractNumId w:val="14"/>
  </w:num>
  <w:num w:numId="3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21"/>
  </w:num>
  <w:num w:numId="38">
    <w:abstractNumId w:val="20"/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doNotValidateAgainstSchema/>
  <w:alwaysMergeEmptyNamespace/>
  <w:hdrShapeDefaults>
    <o:shapedefaults v:ext="edit" spidmax="67586">
      <o:colormenu v:ext="edit" strokecolor="none"/>
    </o:shapedefaults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009"/>
    <w:rsid w:val="00002D8F"/>
    <w:rsid w:val="000167B6"/>
    <w:rsid w:val="000336B9"/>
    <w:rsid w:val="0003439B"/>
    <w:rsid w:val="00044A0C"/>
    <w:rsid w:val="00052FB1"/>
    <w:rsid w:val="000636D4"/>
    <w:rsid w:val="00092D7A"/>
    <w:rsid w:val="00096812"/>
    <w:rsid w:val="000B1E9C"/>
    <w:rsid w:val="000B26BD"/>
    <w:rsid w:val="000C00C3"/>
    <w:rsid w:val="000C7C60"/>
    <w:rsid w:val="000D0F69"/>
    <w:rsid w:val="000F7351"/>
    <w:rsid w:val="0012254A"/>
    <w:rsid w:val="00127ED0"/>
    <w:rsid w:val="00145886"/>
    <w:rsid w:val="00170AAC"/>
    <w:rsid w:val="00182B80"/>
    <w:rsid w:val="00195FFE"/>
    <w:rsid w:val="001B05A4"/>
    <w:rsid w:val="001B0D85"/>
    <w:rsid w:val="001D0EC1"/>
    <w:rsid w:val="001D7293"/>
    <w:rsid w:val="001F527E"/>
    <w:rsid w:val="001F56C2"/>
    <w:rsid w:val="00204ADC"/>
    <w:rsid w:val="0021166F"/>
    <w:rsid w:val="002209DC"/>
    <w:rsid w:val="00232B00"/>
    <w:rsid w:val="002341C5"/>
    <w:rsid w:val="00242E0A"/>
    <w:rsid w:val="002448D1"/>
    <w:rsid w:val="00246FA3"/>
    <w:rsid w:val="00253EFA"/>
    <w:rsid w:val="0026621F"/>
    <w:rsid w:val="00266D04"/>
    <w:rsid w:val="00270F78"/>
    <w:rsid w:val="0029173A"/>
    <w:rsid w:val="0029735D"/>
    <w:rsid w:val="002A4581"/>
    <w:rsid w:val="002B23DA"/>
    <w:rsid w:val="002C7721"/>
    <w:rsid w:val="002D15E1"/>
    <w:rsid w:val="002F45B6"/>
    <w:rsid w:val="00310227"/>
    <w:rsid w:val="0031687D"/>
    <w:rsid w:val="003359B9"/>
    <w:rsid w:val="00351515"/>
    <w:rsid w:val="003745B9"/>
    <w:rsid w:val="00375730"/>
    <w:rsid w:val="00380CC2"/>
    <w:rsid w:val="00381A36"/>
    <w:rsid w:val="0038399D"/>
    <w:rsid w:val="00393019"/>
    <w:rsid w:val="003942B0"/>
    <w:rsid w:val="0039652F"/>
    <w:rsid w:val="003A2209"/>
    <w:rsid w:val="003C61AA"/>
    <w:rsid w:val="003D6C2F"/>
    <w:rsid w:val="003E0771"/>
    <w:rsid w:val="003E4ACD"/>
    <w:rsid w:val="003F6B60"/>
    <w:rsid w:val="00403D9B"/>
    <w:rsid w:val="00423000"/>
    <w:rsid w:val="00431DC4"/>
    <w:rsid w:val="00440E74"/>
    <w:rsid w:val="00452F3D"/>
    <w:rsid w:val="004549FE"/>
    <w:rsid w:val="00472470"/>
    <w:rsid w:val="0047479E"/>
    <w:rsid w:val="00480FFB"/>
    <w:rsid w:val="00492B07"/>
    <w:rsid w:val="00493978"/>
    <w:rsid w:val="004939B0"/>
    <w:rsid w:val="0049610C"/>
    <w:rsid w:val="004C043C"/>
    <w:rsid w:val="004C255D"/>
    <w:rsid w:val="0050348A"/>
    <w:rsid w:val="005218D4"/>
    <w:rsid w:val="00525A33"/>
    <w:rsid w:val="00530B46"/>
    <w:rsid w:val="00536B2A"/>
    <w:rsid w:val="00537334"/>
    <w:rsid w:val="005374CE"/>
    <w:rsid w:val="00571B7F"/>
    <w:rsid w:val="00592AD7"/>
    <w:rsid w:val="005A2EE1"/>
    <w:rsid w:val="005B2997"/>
    <w:rsid w:val="005C28A6"/>
    <w:rsid w:val="005D1338"/>
    <w:rsid w:val="005E68B9"/>
    <w:rsid w:val="00602A3A"/>
    <w:rsid w:val="006078AC"/>
    <w:rsid w:val="006149C8"/>
    <w:rsid w:val="00634F0E"/>
    <w:rsid w:val="00642494"/>
    <w:rsid w:val="00671AB7"/>
    <w:rsid w:val="0067332B"/>
    <w:rsid w:val="006739C1"/>
    <w:rsid w:val="0068112C"/>
    <w:rsid w:val="00693A69"/>
    <w:rsid w:val="00694E17"/>
    <w:rsid w:val="006B1EBD"/>
    <w:rsid w:val="006D1823"/>
    <w:rsid w:val="006E0AC1"/>
    <w:rsid w:val="006E0DA2"/>
    <w:rsid w:val="006E11A3"/>
    <w:rsid w:val="006F5B24"/>
    <w:rsid w:val="006F60A1"/>
    <w:rsid w:val="006F76FF"/>
    <w:rsid w:val="00712CAD"/>
    <w:rsid w:val="0073549C"/>
    <w:rsid w:val="00740D93"/>
    <w:rsid w:val="00761F27"/>
    <w:rsid w:val="00767AB1"/>
    <w:rsid w:val="007704CA"/>
    <w:rsid w:val="007856AA"/>
    <w:rsid w:val="00785C5C"/>
    <w:rsid w:val="007965F6"/>
    <w:rsid w:val="007A4FFF"/>
    <w:rsid w:val="007A707C"/>
    <w:rsid w:val="007B3FDA"/>
    <w:rsid w:val="007F62A5"/>
    <w:rsid w:val="00800900"/>
    <w:rsid w:val="00820BCC"/>
    <w:rsid w:val="00841FD2"/>
    <w:rsid w:val="00850703"/>
    <w:rsid w:val="00871758"/>
    <w:rsid w:val="00871C7C"/>
    <w:rsid w:val="00885590"/>
    <w:rsid w:val="00893509"/>
    <w:rsid w:val="00895ECE"/>
    <w:rsid w:val="008C71F7"/>
    <w:rsid w:val="008D6CE8"/>
    <w:rsid w:val="008E0664"/>
    <w:rsid w:val="00907AC7"/>
    <w:rsid w:val="009111C2"/>
    <w:rsid w:val="00911C0C"/>
    <w:rsid w:val="0095583B"/>
    <w:rsid w:val="00975EBC"/>
    <w:rsid w:val="00976D3F"/>
    <w:rsid w:val="009B750F"/>
    <w:rsid w:val="009C33B2"/>
    <w:rsid w:val="009C5F63"/>
    <w:rsid w:val="009F3009"/>
    <w:rsid w:val="00A00404"/>
    <w:rsid w:val="00A06E41"/>
    <w:rsid w:val="00A128EF"/>
    <w:rsid w:val="00A21127"/>
    <w:rsid w:val="00A269CB"/>
    <w:rsid w:val="00A35049"/>
    <w:rsid w:val="00A54BE9"/>
    <w:rsid w:val="00A54F42"/>
    <w:rsid w:val="00A56071"/>
    <w:rsid w:val="00A71A4A"/>
    <w:rsid w:val="00A766C9"/>
    <w:rsid w:val="00A76C10"/>
    <w:rsid w:val="00A80094"/>
    <w:rsid w:val="00A829D7"/>
    <w:rsid w:val="00AB0535"/>
    <w:rsid w:val="00AB4EF1"/>
    <w:rsid w:val="00AC1059"/>
    <w:rsid w:val="00AD1667"/>
    <w:rsid w:val="00AD3468"/>
    <w:rsid w:val="00AD4817"/>
    <w:rsid w:val="00AD772B"/>
    <w:rsid w:val="00AE715A"/>
    <w:rsid w:val="00B0559D"/>
    <w:rsid w:val="00B3460C"/>
    <w:rsid w:val="00B36CAD"/>
    <w:rsid w:val="00B562E2"/>
    <w:rsid w:val="00B60859"/>
    <w:rsid w:val="00B924FA"/>
    <w:rsid w:val="00BA0400"/>
    <w:rsid w:val="00BD1ED4"/>
    <w:rsid w:val="00BE394A"/>
    <w:rsid w:val="00BF1560"/>
    <w:rsid w:val="00BF7521"/>
    <w:rsid w:val="00BF7A23"/>
    <w:rsid w:val="00C05935"/>
    <w:rsid w:val="00C119F0"/>
    <w:rsid w:val="00C204BB"/>
    <w:rsid w:val="00C30845"/>
    <w:rsid w:val="00C342CC"/>
    <w:rsid w:val="00C347A7"/>
    <w:rsid w:val="00C765C3"/>
    <w:rsid w:val="00C825B4"/>
    <w:rsid w:val="00C962BF"/>
    <w:rsid w:val="00CA2B4A"/>
    <w:rsid w:val="00CA478B"/>
    <w:rsid w:val="00CA6A8A"/>
    <w:rsid w:val="00CE05A4"/>
    <w:rsid w:val="00CE1014"/>
    <w:rsid w:val="00D01FCD"/>
    <w:rsid w:val="00D0405D"/>
    <w:rsid w:val="00D129C7"/>
    <w:rsid w:val="00D30EC1"/>
    <w:rsid w:val="00D314D4"/>
    <w:rsid w:val="00D540BE"/>
    <w:rsid w:val="00D714F5"/>
    <w:rsid w:val="00D822E5"/>
    <w:rsid w:val="00D94DAE"/>
    <w:rsid w:val="00DA5E98"/>
    <w:rsid w:val="00DB35C1"/>
    <w:rsid w:val="00DB5132"/>
    <w:rsid w:val="00DB65D8"/>
    <w:rsid w:val="00DD37E8"/>
    <w:rsid w:val="00DD7AFC"/>
    <w:rsid w:val="00DF1393"/>
    <w:rsid w:val="00DF594A"/>
    <w:rsid w:val="00E0074A"/>
    <w:rsid w:val="00E02708"/>
    <w:rsid w:val="00E04BAB"/>
    <w:rsid w:val="00E05AC2"/>
    <w:rsid w:val="00E06C2D"/>
    <w:rsid w:val="00E12B0B"/>
    <w:rsid w:val="00E219DF"/>
    <w:rsid w:val="00E25B6A"/>
    <w:rsid w:val="00E33313"/>
    <w:rsid w:val="00E34CD0"/>
    <w:rsid w:val="00E52108"/>
    <w:rsid w:val="00E5264D"/>
    <w:rsid w:val="00E52DCF"/>
    <w:rsid w:val="00E541C0"/>
    <w:rsid w:val="00E57D81"/>
    <w:rsid w:val="00E73041"/>
    <w:rsid w:val="00EB01A2"/>
    <w:rsid w:val="00ED0B05"/>
    <w:rsid w:val="00EE3DF3"/>
    <w:rsid w:val="00F11E79"/>
    <w:rsid w:val="00F14AC0"/>
    <w:rsid w:val="00F20ECA"/>
    <w:rsid w:val="00F31167"/>
    <w:rsid w:val="00F711D6"/>
    <w:rsid w:val="00F75EC9"/>
    <w:rsid w:val="00F948DF"/>
    <w:rsid w:val="00FB2023"/>
    <w:rsid w:val="00FC47D5"/>
    <w:rsid w:val="00FD66C2"/>
    <w:rsid w:val="00FE4BF6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o:colormenu v:ext="edit" strokecolor="none"/>
    </o:shapedefaults>
    <o:shapelayout v:ext="edit">
      <o:idmap v:ext="edit" data="1"/>
    </o:shapelayout>
  </w:shapeDefaults>
  <w:decimalSymbol w:val=","/>
  <w:listSeparator w:val=";"/>
  <w14:docId w14:val="395C5BED"/>
  <w15:docId w15:val="{114774AE-70A3-4A27-9264-DACE52E9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23000"/>
  </w:style>
  <w:style w:type="paragraph" w:styleId="Nadpis1">
    <w:name w:val="heading 1"/>
    <w:basedOn w:val="Normln"/>
    <w:next w:val="Normln"/>
    <w:link w:val="Nadpis1Char"/>
    <w:uiPriority w:val="9"/>
    <w:rsid w:val="00E54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F52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rsid w:val="001F527E"/>
    <w:pPr>
      <w:ind w:left="720"/>
      <w:contextualSpacing/>
    </w:pPr>
  </w:style>
  <w:style w:type="character" w:styleId="Nzevknihy">
    <w:name w:val="Book Title"/>
    <w:basedOn w:val="Standardnpsmoodstavce"/>
    <w:uiPriority w:val="33"/>
    <w:rsid w:val="001F527E"/>
    <w:rPr>
      <w:b/>
      <w:bCs/>
      <w:smallCaps/>
      <w:spacing w:val="5"/>
    </w:rPr>
  </w:style>
  <w:style w:type="character" w:styleId="Odkazjemn">
    <w:name w:val="Subtle Reference"/>
    <w:basedOn w:val="Standardnpsmoodstavce"/>
    <w:uiPriority w:val="31"/>
    <w:rsid w:val="001F527E"/>
    <w:rPr>
      <w:smallCaps/>
      <w:color w:val="C0504D" w:themeColor="accent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F5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1F52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F52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1F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27E"/>
  </w:style>
  <w:style w:type="paragraph" w:styleId="Zpat">
    <w:name w:val="footer"/>
    <w:basedOn w:val="Normln"/>
    <w:link w:val="ZpatChar"/>
    <w:uiPriority w:val="99"/>
    <w:unhideWhenUsed/>
    <w:rsid w:val="001F5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27E"/>
  </w:style>
  <w:style w:type="paragraph" w:styleId="Textbubliny">
    <w:name w:val="Balloon Text"/>
    <w:basedOn w:val="Normln"/>
    <w:link w:val="TextbublinyChar"/>
    <w:uiPriority w:val="99"/>
    <w:semiHidden/>
    <w:unhideWhenUsed/>
    <w:rsid w:val="001F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27E"/>
    <w:rPr>
      <w:rFonts w:ascii="Tahoma" w:hAnsi="Tahoma" w:cs="Tahoma"/>
      <w:sz w:val="16"/>
      <w:szCs w:val="16"/>
    </w:rPr>
  </w:style>
  <w:style w:type="paragraph" w:customStyle="1" w:styleId="proklad">
    <w:name w:val="proklad"/>
    <w:basedOn w:val="Normln1"/>
    <w:link w:val="prokladChar"/>
    <w:autoRedefine/>
    <w:qFormat/>
    <w:rsid w:val="006D1823"/>
    <w:pPr>
      <w:tabs>
        <w:tab w:val="left" w:pos="4962"/>
      </w:tabs>
      <w:jc w:val="center"/>
    </w:pPr>
    <w:rPr>
      <w:spacing w:val="40"/>
      <w:u w:val="single"/>
    </w:rPr>
  </w:style>
  <w:style w:type="paragraph" w:customStyle="1" w:styleId="slovanodstavce">
    <w:name w:val="Číslované odstavce"/>
    <w:basedOn w:val="Odstavecseseznamem"/>
    <w:link w:val="slovanodstavceChar"/>
    <w:qFormat/>
    <w:rsid w:val="001F527E"/>
    <w:pPr>
      <w:ind w:left="0"/>
    </w:pPr>
    <w:rPr>
      <w:rFonts w:ascii="Garamond" w:hAnsi="Garamond"/>
      <w:sz w:val="24"/>
    </w:rPr>
  </w:style>
  <w:style w:type="character" w:customStyle="1" w:styleId="prokladChar">
    <w:name w:val="proklad Char"/>
    <w:basedOn w:val="Standardnpsmoodstavce"/>
    <w:link w:val="proklad"/>
    <w:rsid w:val="006D1823"/>
    <w:rPr>
      <w:rFonts w:ascii="Garamond" w:hAnsi="Garamond"/>
      <w:spacing w:val="40"/>
      <w:sz w:val="24"/>
      <w:u w:val="single"/>
    </w:rPr>
  </w:style>
  <w:style w:type="paragraph" w:customStyle="1" w:styleId="Vc">
    <w:name w:val="Věc"/>
    <w:basedOn w:val="Normln"/>
    <w:link w:val="VcChar"/>
    <w:rsid w:val="001F527E"/>
    <w:pPr>
      <w:jc w:val="both"/>
    </w:pPr>
    <w:rPr>
      <w:rFonts w:ascii="Century Schoolbook" w:hAnsi="Century Schoolbook"/>
      <w:b/>
      <w:spacing w:val="1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F527E"/>
  </w:style>
  <w:style w:type="character" w:customStyle="1" w:styleId="slovanodstavceChar">
    <w:name w:val="Číslované odstavce Char"/>
    <w:basedOn w:val="OdstavecseseznamemChar"/>
    <w:link w:val="slovanodstavce"/>
    <w:rsid w:val="001F527E"/>
    <w:rPr>
      <w:rFonts w:ascii="Garamond" w:hAnsi="Garamond"/>
      <w:sz w:val="24"/>
    </w:rPr>
  </w:style>
  <w:style w:type="character" w:styleId="Zstupntext">
    <w:name w:val="Placeholder Text"/>
    <w:basedOn w:val="Standardnpsmoodstavce"/>
    <w:uiPriority w:val="99"/>
    <w:semiHidden/>
    <w:rsid w:val="00893509"/>
    <w:rPr>
      <w:color w:val="808080"/>
    </w:rPr>
  </w:style>
  <w:style w:type="character" w:customStyle="1" w:styleId="VcChar">
    <w:name w:val="Věc Char"/>
    <w:basedOn w:val="Standardnpsmoodstavce"/>
    <w:link w:val="Vc"/>
    <w:rsid w:val="001F527E"/>
    <w:rPr>
      <w:rFonts w:ascii="Century Schoolbook" w:hAnsi="Century Schoolbook"/>
      <w:b/>
      <w:spacing w:val="14"/>
    </w:rPr>
  </w:style>
  <w:style w:type="character" w:customStyle="1" w:styleId="Nadpis1Char">
    <w:name w:val="Nadpis 1 Char"/>
    <w:basedOn w:val="Standardnpsmoodstavce"/>
    <w:link w:val="Nadpis1"/>
    <w:uiPriority w:val="9"/>
    <w:rsid w:val="00E54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Vc"/>
    <w:link w:val="NadpisChar"/>
    <w:qFormat/>
    <w:rsid w:val="00452F3D"/>
  </w:style>
  <w:style w:type="paragraph" w:customStyle="1" w:styleId="Normln1">
    <w:name w:val="Normální1"/>
    <w:basedOn w:val="Normln"/>
    <w:link w:val="NormlnChar"/>
    <w:qFormat/>
    <w:rsid w:val="00452F3D"/>
    <w:rPr>
      <w:rFonts w:ascii="Garamond" w:hAnsi="Garamond"/>
      <w:sz w:val="24"/>
    </w:rPr>
  </w:style>
  <w:style w:type="character" w:customStyle="1" w:styleId="NadpisChar">
    <w:name w:val="Nadpis Char"/>
    <w:basedOn w:val="VcChar"/>
    <w:link w:val="Nadpis"/>
    <w:rsid w:val="00452F3D"/>
    <w:rPr>
      <w:rFonts w:ascii="Century Schoolbook" w:hAnsi="Century Schoolbook"/>
      <w:b/>
      <w:spacing w:val="14"/>
    </w:rPr>
  </w:style>
  <w:style w:type="character" w:styleId="Hypertextovodkaz">
    <w:name w:val="Hyperlink"/>
    <w:basedOn w:val="Standardnpsmoodstavce"/>
    <w:uiPriority w:val="99"/>
    <w:unhideWhenUsed/>
    <w:rsid w:val="005218D4"/>
    <w:rPr>
      <w:color w:val="0000FF" w:themeColor="hyperlink"/>
      <w:u w:val="single"/>
    </w:rPr>
  </w:style>
  <w:style w:type="character" w:customStyle="1" w:styleId="NormlnChar">
    <w:name w:val="Normální Char"/>
    <w:basedOn w:val="Standardnpsmoodstavce"/>
    <w:link w:val="Normln1"/>
    <w:rsid w:val="00452F3D"/>
    <w:rPr>
      <w:rFonts w:ascii="Garamond" w:hAnsi="Garamond"/>
      <w:sz w:val="24"/>
    </w:rPr>
  </w:style>
  <w:style w:type="paragraph" w:customStyle="1" w:styleId="VPraze">
    <w:name w:val="V Praze"/>
    <w:basedOn w:val="Normln1"/>
    <w:link w:val="VPrazeChar"/>
    <w:qFormat/>
    <w:rsid w:val="00452F3D"/>
    <w:pPr>
      <w:jc w:val="right"/>
    </w:pPr>
    <w:rPr>
      <w:i/>
    </w:rPr>
  </w:style>
  <w:style w:type="paragraph" w:customStyle="1" w:styleId="Adresa">
    <w:name w:val="Adresa"/>
    <w:basedOn w:val="Normln1"/>
    <w:link w:val="AdresaChar"/>
    <w:qFormat/>
    <w:rsid w:val="00452F3D"/>
    <w:pPr>
      <w:tabs>
        <w:tab w:val="left" w:pos="5529"/>
      </w:tabs>
      <w:spacing w:after="0" w:line="240" w:lineRule="auto"/>
      <w:jc w:val="both"/>
    </w:pPr>
  </w:style>
  <w:style w:type="character" w:customStyle="1" w:styleId="VPrazeChar">
    <w:name w:val="V Praze Char"/>
    <w:basedOn w:val="NormlnChar"/>
    <w:link w:val="VPraze"/>
    <w:rsid w:val="00452F3D"/>
    <w:rPr>
      <w:rFonts w:ascii="Garamond" w:hAnsi="Garamond"/>
      <w:i/>
      <w:sz w:val="24"/>
    </w:rPr>
  </w:style>
  <w:style w:type="paragraph" w:customStyle="1" w:styleId="Spisovka">
    <w:name w:val="Spisovka"/>
    <w:basedOn w:val="Normln1"/>
    <w:link w:val="SpisovkaChar"/>
    <w:qFormat/>
    <w:rsid w:val="00452F3D"/>
  </w:style>
  <w:style w:type="character" w:customStyle="1" w:styleId="AdresaChar">
    <w:name w:val="Adresa Char"/>
    <w:basedOn w:val="NormlnChar"/>
    <w:link w:val="Adresa"/>
    <w:rsid w:val="00452F3D"/>
    <w:rPr>
      <w:rFonts w:ascii="Garamond" w:hAnsi="Garamond"/>
      <w:sz w:val="24"/>
    </w:rPr>
  </w:style>
  <w:style w:type="paragraph" w:styleId="Bezmezer">
    <w:name w:val="No Spacing"/>
    <w:link w:val="BezmezerChar"/>
    <w:uiPriority w:val="1"/>
    <w:qFormat/>
    <w:rsid w:val="00452F3D"/>
    <w:pPr>
      <w:spacing w:after="0" w:line="240" w:lineRule="auto"/>
    </w:pPr>
    <w:rPr>
      <w:lang w:eastAsia="en-US"/>
    </w:rPr>
  </w:style>
  <w:style w:type="character" w:customStyle="1" w:styleId="SpisovkaChar">
    <w:name w:val="Spisovka Char"/>
    <w:basedOn w:val="NormlnChar"/>
    <w:link w:val="Spisovka"/>
    <w:rsid w:val="00452F3D"/>
    <w:rPr>
      <w:rFonts w:ascii="Garamond" w:hAnsi="Garamond"/>
      <w:sz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452F3D"/>
    <w:rPr>
      <w:lang w:eastAsia="en-US"/>
    </w:rPr>
  </w:style>
  <w:style w:type="numbering" w:customStyle="1" w:styleId="Nadtitle">
    <w:name w:val="Nadtitle"/>
    <w:uiPriority w:val="99"/>
    <w:rsid w:val="00A54BE9"/>
    <w:pPr>
      <w:numPr>
        <w:numId w:val="6"/>
      </w:numPr>
    </w:pPr>
  </w:style>
  <w:style w:type="paragraph" w:customStyle="1" w:styleId="slovan">
    <w:name w:val="Číslované"/>
    <w:basedOn w:val="Normln"/>
    <w:link w:val="slovanChar"/>
    <w:qFormat/>
    <w:rsid w:val="00BF1560"/>
    <w:pPr>
      <w:numPr>
        <w:ilvl w:val="1"/>
        <w:numId w:val="7"/>
      </w:numPr>
      <w:spacing w:before="120" w:after="240" w:line="240" w:lineRule="auto"/>
      <w:ind w:left="709" w:hanging="709"/>
      <w:jc w:val="both"/>
    </w:pPr>
    <w:rPr>
      <w:rFonts w:ascii="Garamond" w:eastAsia="Times New Roman" w:hAnsi="Garamond" w:cs="Times New Roman"/>
      <w:sz w:val="24"/>
      <w:szCs w:val="28"/>
    </w:rPr>
  </w:style>
  <w:style w:type="character" w:customStyle="1" w:styleId="slovanChar">
    <w:name w:val="Číslované Char"/>
    <w:basedOn w:val="Standardnpsmoodstavce"/>
    <w:link w:val="slovan"/>
    <w:rsid w:val="00BF1560"/>
    <w:rPr>
      <w:rFonts w:ascii="Garamond" w:eastAsia="Times New Roman" w:hAnsi="Garamond" w:cs="Times New Roman"/>
      <w:sz w:val="24"/>
      <w:szCs w:val="28"/>
    </w:rPr>
  </w:style>
  <w:style w:type="table" w:styleId="Mkatabulky">
    <w:name w:val="Table Grid"/>
    <w:basedOn w:val="Normlntabulka"/>
    <w:uiPriority w:val="59"/>
    <w:rsid w:val="009F3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slovan">
    <w:name w:val="Nečíslované"/>
    <w:basedOn w:val="slovanodstavce"/>
    <w:link w:val="NeslovanChar"/>
    <w:qFormat/>
    <w:rsid w:val="00ED0B05"/>
    <w:pPr>
      <w:ind w:firstLine="709"/>
      <w:jc w:val="both"/>
    </w:pPr>
  </w:style>
  <w:style w:type="character" w:customStyle="1" w:styleId="NeslovanChar">
    <w:name w:val="Nečíslované Char"/>
    <w:basedOn w:val="slovanodstavceChar"/>
    <w:link w:val="Neslovan"/>
    <w:rsid w:val="00ED0B05"/>
    <w:rPr>
      <w:rFonts w:ascii="Garamond" w:hAnsi="Garamond"/>
      <w:sz w:val="24"/>
    </w:rPr>
  </w:style>
  <w:style w:type="paragraph" w:customStyle="1" w:styleId="odrazkap">
    <w:name w:val="odrazka_p"/>
    <w:basedOn w:val="Normln"/>
    <w:rsid w:val="0067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razkal">
    <w:name w:val="odrazka_l"/>
    <w:basedOn w:val="Normln"/>
    <w:rsid w:val="0067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tne">
    <w:name w:val="platne"/>
    <w:basedOn w:val="Standardnpsmoodstavce"/>
    <w:rsid w:val="00B562E2"/>
  </w:style>
  <w:style w:type="character" w:styleId="Zdraznn">
    <w:name w:val="Emphasis"/>
    <w:basedOn w:val="Standardnpsmoodstavce"/>
    <w:qFormat/>
    <w:rsid w:val="002B23DA"/>
    <w:rPr>
      <w:i/>
      <w:iCs/>
    </w:rPr>
  </w:style>
  <w:style w:type="paragraph" w:styleId="Zkladntext">
    <w:name w:val="Body Text"/>
    <w:basedOn w:val="Normln"/>
    <w:link w:val="ZkladntextChar"/>
    <w:rsid w:val="002B23DA"/>
    <w:pPr>
      <w:suppressAutoHyphens/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B23D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673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sk">
    <w:name w:val="Římská"/>
    <w:basedOn w:val="slovan"/>
    <w:link w:val="mskChar"/>
    <w:qFormat/>
    <w:rsid w:val="00CA6A8A"/>
    <w:pPr>
      <w:numPr>
        <w:ilvl w:val="0"/>
      </w:numPr>
      <w:ind w:left="709" w:hanging="425"/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1560"/>
    <w:pPr>
      <w:spacing w:after="120"/>
      <w:ind w:left="283"/>
    </w:pPr>
  </w:style>
  <w:style w:type="character" w:customStyle="1" w:styleId="mskChar">
    <w:name w:val="Římská Char"/>
    <w:basedOn w:val="slovanChar"/>
    <w:link w:val="msk"/>
    <w:rsid w:val="00CA6A8A"/>
    <w:rPr>
      <w:rFonts w:ascii="Garamond" w:eastAsia="Times New Roman" w:hAnsi="Garamond" w:cs="Times New Roman"/>
      <w:b/>
      <w:sz w:val="24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1560"/>
  </w:style>
  <w:style w:type="character" w:styleId="Siln">
    <w:name w:val="Strong"/>
    <w:basedOn w:val="Standardnpsmoodstavce"/>
    <w:uiPriority w:val="22"/>
    <w:qFormat/>
    <w:rsid w:val="00D54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6B5A-2760-4B40-8CC5-8D47C9A5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Narovinu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STÍŽNOST NA NEČINNOST ÚSEKU 18 C VE VĚCI OPRAVY NEPŘESNOSTÍ V ROZSUDKU</dc:subject>
  <dc:creator>Martin Drtina</dc:creator>
  <cp:lastModifiedBy>Martin Drtina</cp:lastModifiedBy>
  <cp:revision>2</cp:revision>
  <cp:lastPrinted>2014-09-01T22:26:00Z</cp:lastPrinted>
  <dcterms:created xsi:type="dcterms:W3CDTF">2021-01-26T07:22:00Z</dcterms:created>
  <dcterms:modified xsi:type="dcterms:W3CDTF">2021-01-26T07:22:00Z</dcterms:modified>
</cp:coreProperties>
</file>